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1C1D69" w:rsidR="00566415" w:rsidP="001C1D69" w:rsidRDefault="0081362C" w14:paraId="73AEE291" w14:textId="6D08AF59">
      <w:pPr>
        <w:pStyle w:val="Heading1"/>
      </w:pPr>
      <w:r w:rsidR="0081362C">
        <w:rPr/>
        <w:t>Adoptions Case Page Overview</w:t>
      </w:r>
      <w:r w:rsidR="004D46D4">
        <w:rPr/>
        <w:t xml:space="preserve"> </w:t>
      </w:r>
    </w:p>
    <w:p w:rsidRPr="00566415" w:rsidR="00566415" w:rsidP="00685A4E" w:rsidRDefault="00566415" w14:paraId="0BAA4AB4" w14:textId="77777777">
      <w:pPr>
        <w:spacing w:before="240"/>
        <w:rPr>
          <w:rFonts w:ascii="Arial" w:hAnsi="Arial" w:eastAsia="Arial" w:cs="Arial"/>
          <w:b/>
          <w:bCs/>
          <w:color w:val="000000" w:themeColor="text1"/>
        </w:rPr>
      </w:pPr>
      <w:r w:rsidRPr="00566415">
        <w:rPr>
          <w:rFonts w:ascii="Arial" w:hAnsi="Arial" w:eastAsia="Arial" w:cs="Arial"/>
          <w:b/>
          <w:bCs/>
          <w:color w:val="000000" w:themeColor="text1"/>
        </w:rPr>
        <w:t>Purpose</w:t>
      </w:r>
    </w:p>
    <w:p w:rsidRPr="00941BFA" w:rsidR="00685A4E" w:rsidP="00685A4E" w:rsidRDefault="00685A4E" w14:paraId="1FA13458" w14:textId="060DAB92">
      <w:pPr>
        <w:spacing w:before="240"/>
        <w:rPr>
          <w:rFonts w:ascii="Arial" w:hAnsi="Arial" w:eastAsia="Arial" w:cs="Arial"/>
          <w:color w:val="000000" w:themeColor="text1"/>
        </w:rPr>
      </w:pPr>
      <w:r w:rsidRPr="5B8D5CF7" w:rsidR="00685A4E">
        <w:rPr>
          <w:rFonts w:ascii="Arial" w:hAnsi="Arial" w:eastAsia="Arial" w:cs="Arial"/>
          <w:color w:val="000000" w:themeColor="text1" w:themeTint="FF" w:themeShade="FF"/>
        </w:rPr>
        <w:t>This lesson will provide an overview of the Adoption Case page layout and functionality.</w:t>
      </w:r>
      <w:r w:rsidRPr="5B8D5CF7" w:rsidR="008814D9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The Adoptions Worker, Supervisor, or Manager will be able to review the information that populates into the</w:t>
      </w:r>
      <w:r w:rsidRPr="5B8D5CF7" w:rsidR="7A23CEE9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B8D5CF7" w:rsidR="1546FAC8">
        <w:rPr>
          <w:rFonts w:ascii="Arial" w:hAnsi="Arial" w:eastAsia="Arial" w:cs="Arial"/>
          <w:color w:val="000000" w:themeColor="text1" w:themeTint="FF" w:themeShade="FF"/>
        </w:rPr>
        <w:t>A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doptions </w:t>
      </w:r>
      <w:r w:rsidRPr="5B8D5CF7" w:rsidR="44C38382">
        <w:rPr>
          <w:rFonts w:ascii="Arial" w:hAnsi="Arial" w:eastAsia="Arial" w:cs="Arial"/>
          <w:color w:val="000000" w:themeColor="text1" w:themeTint="FF" w:themeShade="FF"/>
        </w:rPr>
        <w:t>C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ase when</w:t>
      </w:r>
      <w:r w:rsidRPr="5B8D5CF7" w:rsidR="00EA4A28">
        <w:rPr>
          <w:rFonts w:ascii="Arial" w:hAnsi="Arial" w:eastAsia="Arial" w:cs="Arial"/>
          <w:color w:val="000000" w:themeColor="text1" w:themeTint="FF" w:themeShade="FF"/>
        </w:rPr>
        <w:t xml:space="preserve"> it 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 xml:space="preserve">has been promoted </w:t>
      </w:r>
      <w:r w:rsidRPr="5B8D5CF7" w:rsidR="00EA4A28">
        <w:rPr>
          <w:rFonts w:ascii="Arial" w:hAnsi="Arial" w:eastAsia="Arial" w:cs="Arial"/>
          <w:color w:val="000000" w:themeColor="text1" w:themeTint="FF" w:themeShade="FF"/>
        </w:rPr>
        <w:t>from a</w:t>
      </w:r>
      <w:r w:rsidRPr="5B8D5CF7" w:rsidR="00EA4A28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B8D5CF7" w:rsidR="00302F9F">
        <w:rPr>
          <w:rFonts w:ascii="Arial" w:hAnsi="Arial" w:eastAsia="Arial" w:cs="Arial"/>
          <w:color w:val="000000" w:themeColor="text1" w:themeTint="FF" w:themeShade="FF"/>
        </w:rPr>
        <w:t>C</w:t>
      </w:r>
      <w:r w:rsidRPr="5B8D5CF7" w:rsidR="6AF323EA">
        <w:rPr>
          <w:rFonts w:ascii="Arial" w:hAnsi="Arial" w:eastAsia="Arial" w:cs="Arial"/>
          <w:color w:val="000000" w:themeColor="text1" w:themeTint="FF" w:themeShade="FF"/>
        </w:rPr>
        <w:t>ase Management Case Record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.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 </w:t>
      </w:r>
    </w:p>
    <w:p w:rsidRPr="00685A4E" w:rsidR="00685A4E" w:rsidP="00685A4E" w:rsidRDefault="00685A4E" w14:paraId="0661DCF4" w14:textId="3D71A89F">
      <w:pPr>
        <w:spacing w:before="240"/>
        <w:rPr>
          <w:rFonts w:ascii="Arial" w:hAnsi="Arial" w:eastAsia="Arial" w:cs="Arial"/>
          <w:color w:val="000000" w:themeColor="text1"/>
        </w:rPr>
      </w:pPr>
      <w:r w:rsidRPr="00685A4E">
        <w:rPr>
          <w:rFonts w:ascii="Arial" w:hAnsi="Arial" w:eastAsia="Arial" w:cs="Arial"/>
          <w:color w:val="000000" w:themeColor="text1"/>
        </w:rPr>
        <w:t xml:space="preserve">After selecting an </w:t>
      </w:r>
      <w:r w:rsidR="009060A4">
        <w:rPr>
          <w:rFonts w:ascii="Arial" w:hAnsi="Arial" w:eastAsia="Arial" w:cs="Arial"/>
          <w:color w:val="000000" w:themeColor="text1"/>
        </w:rPr>
        <w:t>a</w:t>
      </w:r>
      <w:r w:rsidRPr="00685A4E">
        <w:rPr>
          <w:rFonts w:ascii="Arial" w:hAnsi="Arial" w:eastAsia="Arial" w:cs="Arial"/>
          <w:color w:val="000000" w:themeColor="text1"/>
        </w:rPr>
        <w:t>doption case, the Adoption Case</w:t>
      </w:r>
      <w:r w:rsidRPr="00685A4E">
        <w:rPr>
          <w:rFonts w:ascii="Arial" w:hAnsi="Arial" w:eastAsia="Arial" w:cs="Arial"/>
          <w:b/>
          <w:bCs/>
          <w:color w:val="000000" w:themeColor="text1"/>
        </w:rPr>
        <w:t> </w:t>
      </w:r>
      <w:r w:rsidRPr="00685A4E">
        <w:rPr>
          <w:rFonts w:ascii="Arial" w:hAnsi="Arial" w:eastAsia="Arial" w:cs="Arial"/>
          <w:color w:val="000000" w:themeColor="text1"/>
        </w:rPr>
        <w:t>page</w:t>
      </w:r>
      <w:r w:rsidRPr="00685A4E">
        <w:rPr>
          <w:rFonts w:ascii="Arial" w:hAnsi="Arial" w:eastAsia="Arial" w:cs="Arial"/>
          <w:b/>
          <w:bCs/>
          <w:color w:val="000000" w:themeColor="text1"/>
        </w:rPr>
        <w:t> </w:t>
      </w:r>
      <w:r w:rsidRPr="00685A4E">
        <w:rPr>
          <w:rFonts w:ascii="Arial" w:hAnsi="Arial" w:eastAsia="Arial" w:cs="Arial"/>
          <w:color w:val="000000" w:themeColor="text1"/>
        </w:rPr>
        <w:t xml:space="preserve">contains the following </w:t>
      </w:r>
      <w:r w:rsidR="00A81AC9">
        <w:rPr>
          <w:rFonts w:ascii="Arial" w:hAnsi="Arial" w:eastAsia="Arial" w:cs="Arial"/>
          <w:color w:val="000000" w:themeColor="text1"/>
        </w:rPr>
        <w:t>“</w:t>
      </w:r>
      <w:r w:rsidRPr="00685A4E">
        <w:rPr>
          <w:rFonts w:ascii="Arial" w:hAnsi="Arial" w:eastAsia="Arial" w:cs="Arial"/>
          <w:color w:val="000000" w:themeColor="text1"/>
        </w:rPr>
        <w:t>sections</w:t>
      </w:r>
      <w:r w:rsidR="00A81AC9">
        <w:rPr>
          <w:rFonts w:ascii="Arial" w:hAnsi="Arial" w:eastAsia="Arial" w:cs="Arial"/>
          <w:color w:val="000000" w:themeColor="text1"/>
        </w:rPr>
        <w:t>”</w:t>
      </w:r>
      <w:r w:rsidRPr="00685A4E">
        <w:rPr>
          <w:rFonts w:ascii="Arial" w:hAnsi="Arial" w:eastAsia="Arial" w:cs="Arial"/>
          <w:color w:val="000000" w:themeColor="text1"/>
        </w:rPr>
        <w:t> indicated by the corresponding numbers and image below:  </w:t>
      </w:r>
    </w:p>
    <w:p w:rsidRPr="00685A4E" w:rsidR="00685A4E" w:rsidP="00685A4E" w:rsidRDefault="00685A4E" w14:paraId="73662CF7" w14:textId="26B1F0F4">
      <w:pPr>
        <w:numPr>
          <w:ilvl w:val="0"/>
          <w:numId w:val="18"/>
        </w:numPr>
        <w:spacing w:before="240"/>
        <w:rPr>
          <w:rFonts w:ascii="Arial" w:hAnsi="Arial" w:eastAsia="Arial" w:cs="Arial"/>
          <w:color w:val="000000" w:themeColor="text1"/>
        </w:rPr>
      </w:pPr>
      <w:r w:rsidRPr="5B8D5CF7" w:rsidR="00685A4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Highlights Fields</w:t>
      </w:r>
      <w:r w:rsidRPr="5B8D5CF7" w:rsidR="00EA3D9F">
        <w:rPr>
          <w:rFonts w:ascii="Arial" w:hAnsi="Arial" w:cs="Arial"/>
          <w:b w:val="1"/>
          <w:bCs w:val="1"/>
        </w:rPr>
        <w:t>:</w:t>
      </w:r>
      <w:r w:rsidRPr="5B8D5CF7" w:rsidR="00EA3D9F">
        <w:rPr>
          <w:rFonts w:ascii="Arial" w:hAnsi="Arial" w:cs="Arial"/>
          <w:b w:val="1"/>
          <w:bCs w:val="1"/>
        </w:rPr>
        <w:t xml:space="preserve"> </w:t>
      </w:r>
      <w:r w:rsidRPr="5B8D5CF7" w:rsidR="00EA3D9F">
        <w:rPr>
          <w:rFonts w:ascii="Arial" w:hAnsi="Arial" w:cs="Arial"/>
        </w:rPr>
        <w:t>The Highlights Field</w:t>
      </w:r>
      <w:r w:rsidRPr="5B8D5CF7" w:rsidR="00EA3D9F">
        <w:rPr>
          <w:rFonts w:ascii="Arial" w:hAnsi="Arial" w:cs="Arial"/>
        </w:rPr>
        <w:t>s</w:t>
      </w:r>
      <w:r w:rsidRPr="5B8D5CF7" w:rsidR="00EA3D9F">
        <w:rPr>
          <w:rFonts w:ascii="Arial" w:hAnsi="Arial" w:cs="Arial"/>
        </w:rPr>
        <w:t> </w:t>
      </w:r>
      <w:r w:rsidRPr="5B8D5CF7" w:rsidR="00EA3D9F">
        <w:rPr>
          <w:rFonts w:ascii="Arial" w:hAnsi="Arial" w:cs="Arial"/>
        </w:rPr>
        <w:t>are</w:t>
      </w:r>
      <w:r w:rsidRPr="5B8D5CF7" w:rsidR="00EA3D9F">
        <w:rPr>
          <w:rFonts w:ascii="Arial" w:hAnsi="Arial" w:cs="Arial"/>
        </w:rPr>
        <w:t xml:space="preserve"> located at the top of the Adoptions Case page. This section contains the Case Name, Case </w:t>
      </w:r>
      <w:r w:rsidRPr="5B8D5CF7" w:rsidR="008F705A">
        <w:rPr>
          <w:rFonts w:ascii="Arial" w:hAnsi="Arial" w:cs="Arial"/>
        </w:rPr>
        <w:t>ID</w:t>
      </w:r>
      <w:r w:rsidRPr="5B8D5CF7" w:rsidR="00EA3D9F">
        <w:rPr>
          <w:rFonts w:ascii="Arial" w:hAnsi="Arial" w:cs="Arial"/>
        </w:rPr>
        <w:t xml:space="preserve"> Number, </w:t>
      </w:r>
      <w:r w:rsidRPr="5B8D5CF7" w:rsidR="008F705A">
        <w:rPr>
          <w:rFonts w:ascii="Arial" w:hAnsi="Arial" w:cs="Arial"/>
        </w:rPr>
        <w:t>Adoption</w:t>
      </w:r>
      <w:r w:rsidRPr="5B8D5CF7" w:rsidR="00EA3D9F">
        <w:rPr>
          <w:rFonts w:ascii="Arial" w:hAnsi="Arial" w:cs="Arial"/>
        </w:rPr>
        <w:t xml:space="preserve"> Type, Status, Closed Adoption Case Flag, </w:t>
      </w:r>
      <w:r w:rsidRPr="5B8D5CF7" w:rsidR="008F705A">
        <w:rPr>
          <w:rFonts w:ascii="Arial" w:hAnsi="Arial" w:cs="Arial"/>
        </w:rPr>
        <w:t xml:space="preserve">Parent </w:t>
      </w:r>
      <w:r w:rsidRPr="5B8D5CF7" w:rsidR="00EF1E4F">
        <w:rPr>
          <w:rFonts w:ascii="Arial" w:hAnsi="Arial" w:cs="Arial"/>
        </w:rPr>
        <w:t xml:space="preserve">Case </w:t>
      </w:r>
      <w:r w:rsidRPr="5B8D5CF7" w:rsidR="00413141">
        <w:rPr>
          <w:rFonts w:ascii="Arial" w:hAnsi="Arial" w:cs="Arial"/>
        </w:rPr>
        <w:t xml:space="preserve">Reference Number, </w:t>
      </w:r>
      <w:r w:rsidRPr="5B8D5CF7" w:rsidR="00EA3D9F">
        <w:rPr>
          <w:rFonts w:ascii="Arial" w:hAnsi="Arial" w:cs="Arial"/>
        </w:rPr>
        <w:t>and Primary Worker.</w:t>
      </w:r>
      <w:r w:rsidRPr="5B8D5CF7" w:rsidR="00EA3D9F">
        <w:rPr>
          <w:rFonts w:ascii="Arial" w:hAnsi="Arial" w:cs="Arial"/>
        </w:rPr>
        <w:t>  </w:t>
      </w:r>
      <w:r w:rsidRPr="5B8D5CF7" w:rsidR="00EA3D9F">
        <w:rPr>
          <w:rFonts w:ascii="Arial" w:hAnsi="Arial" w:cs="Arial"/>
        </w:rPr>
        <w:t> </w:t>
      </w:r>
    </w:p>
    <w:p w:rsidRPr="00685A4E" w:rsidR="00685A4E" w:rsidP="00685A4E" w:rsidRDefault="00685A4E" w14:paraId="31D80601" w14:textId="24734E27">
      <w:pPr>
        <w:numPr>
          <w:ilvl w:val="0"/>
          <w:numId w:val="19"/>
        </w:numPr>
        <w:spacing w:before="240"/>
        <w:rPr>
          <w:rFonts w:ascii="Arial" w:hAnsi="Arial" w:eastAsia="Arial" w:cs="Arial"/>
          <w:color w:val="000000" w:themeColor="text1"/>
        </w:rPr>
      </w:pPr>
      <w:r w:rsidRPr="00C6337C">
        <w:rPr>
          <w:rFonts w:ascii="Arial" w:hAnsi="Arial" w:eastAsia="Arial" w:cs="Arial"/>
          <w:b/>
          <w:bCs/>
          <w:color w:val="000000" w:themeColor="text1"/>
        </w:rPr>
        <w:t>Left Navigation Panel</w:t>
      </w:r>
      <w:r w:rsidRPr="00C6337C" w:rsidR="00230766">
        <w:rPr>
          <w:rFonts w:ascii="Arial" w:hAnsi="Arial" w:eastAsia="Arial" w:cs="Arial"/>
          <w:b/>
          <w:bCs/>
          <w:color w:val="000000" w:themeColor="text1"/>
        </w:rPr>
        <w:t>:</w:t>
      </w:r>
      <w:r w:rsidR="00230766">
        <w:rPr>
          <w:rFonts w:ascii="Arial" w:hAnsi="Arial" w:eastAsia="Arial" w:cs="Arial"/>
          <w:color w:val="000000" w:themeColor="text1"/>
        </w:rPr>
        <w:t xml:space="preserve"> </w:t>
      </w:r>
      <w:r w:rsidRPr="002520BE" w:rsidR="00230766">
        <w:rPr>
          <w:rFonts w:ascii="Arial" w:hAnsi="Arial" w:cs="Arial"/>
        </w:rPr>
        <w:t>The Left Navigation Panel is located on the left side of the</w:t>
      </w:r>
      <w:r w:rsidR="00FD3E24">
        <w:rPr>
          <w:rFonts w:ascii="Arial" w:hAnsi="Arial" w:cs="Arial"/>
        </w:rPr>
        <w:t xml:space="preserve"> current</w:t>
      </w:r>
      <w:r w:rsidRPr="002520BE" w:rsidR="00230766">
        <w:rPr>
          <w:rFonts w:ascii="Arial" w:hAnsi="Arial" w:cs="Arial"/>
        </w:rPr>
        <w:t xml:space="preserve"> page. The panel contains a Quick Find search function and tabs that allow the worker to view the related information. Selecting the tab drop-down arrows displays</w:t>
      </w:r>
      <w:r w:rsidR="00230766">
        <w:rPr>
          <w:rFonts w:ascii="Arial" w:hAnsi="Arial" w:cs="Arial"/>
        </w:rPr>
        <w:t xml:space="preserve"> </w:t>
      </w:r>
      <w:r w:rsidRPr="002520BE" w:rsidR="00230766">
        <w:rPr>
          <w:rFonts w:ascii="Arial" w:hAnsi="Arial" w:cs="Arial"/>
        </w:rPr>
        <w:t>subtabs.</w:t>
      </w:r>
    </w:p>
    <w:p w:rsidRPr="00382B99" w:rsidR="00A17195" w:rsidP="390C5E3B" w:rsidRDefault="00685A4E" w14:paraId="272EBC1E" w14:textId="3B4A5A45">
      <w:pPr>
        <w:numPr>
          <w:ilvl w:val="0"/>
          <w:numId w:val="20"/>
        </w:numPr>
        <w:spacing w:before="240"/>
        <w:rPr>
          <w:rFonts w:ascii="Arial" w:hAnsi="Arial" w:eastAsia="Arial" w:cs="Arial"/>
        </w:rPr>
      </w:pPr>
      <w:r w:rsidRPr="5B8D5CF7" w:rsidR="00685A4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Details Page</w:t>
      </w:r>
      <w:r w:rsidRPr="5B8D5CF7" w:rsidR="006A38D8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:</w:t>
      </w:r>
      <w:r w:rsidRPr="5B8D5CF7" w:rsidR="00685A4E">
        <w:rPr>
          <w:rFonts w:ascii="Arial" w:hAnsi="Arial" w:eastAsia="Arial" w:cs="Arial"/>
          <w:color w:val="000000" w:themeColor="text1" w:themeTint="FF" w:themeShade="FF"/>
        </w:rPr>
        <w:t> </w:t>
      </w:r>
      <w:r w:rsidRPr="5B8D5CF7" w:rsidR="004D0FDA">
        <w:rPr>
          <w:rFonts w:ascii="Arial" w:hAnsi="Arial" w:eastAsia="Arial" w:cs="Arial"/>
        </w:rPr>
        <w:t>Th</w:t>
      </w:r>
      <w:r w:rsidRPr="5B8D5CF7" w:rsidR="006A38D8">
        <w:rPr>
          <w:rFonts w:ascii="Arial" w:hAnsi="Arial" w:eastAsia="Arial" w:cs="Arial"/>
        </w:rPr>
        <w:t>is</w:t>
      </w:r>
      <w:r w:rsidRPr="5B8D5CF7" w:rsidR="004D0FDA">
        <w:rPr>
          <w:rFonts w:ascii="Arial" w:hAnsi="Arial" w:eastAsia="Arial" w:cs="Arial"/>
        </w:rPr>
        <w:t xml:space="preserve"> page</w:t>
      </w:r>
      <w:r w:rsidRPr="5B8D5CF7" w:rsidR="00027535">
        <w:rPr>
          <w:rFonts w:ascii="Arial" w:hAnsi="Arial" w:eastAsia="Arial" w:cs="Arial"/>
        </w:rPr>
        <w:t xml:space="preserve"> is located </w:t>
      </w:r>
      <w:r w:rsidRPr="5B8D5CF7" w:rsidR="00027535">
        <w:rPr>
          <w:rFonts w:ascii="Arial" w:hAnsi="Arial" w:eastAsia="Arial" w:cs="Arial"/>
        </w:rPr>
        <w:t xml:space="preserve">to the right </w:t>
      </w:r>
      <w:r w:rsidRPr="5B8D5CF7" w:rsidR="00027535">
        <w:rPr>
          <w:rFonts w:ascii="Arial" w:hAnsi="Arial" w:eastAsia="Arial" w:cs="Arial"/>
        </w:rPr>
        <w:t>of the Left Navigation Panel</w:t>
      </w:r>
      <w:r w:rsidRPr="5B8D5CF7" w:rsidR="002D5D43">
        <w:rPr>
          <w:rFonts w:ascii="Arial" w:hAnsi="Arial" w:eastAsia="Arial" w:cs="Arial"/>
        </w:rPr>
        <w:t xml:space="preserve"> and</w:t>
      </w:r>
      <w:r w:rsidRPr="5B8D5CF7" w:rsidR="004D0FDA">
        <w:rPr>
          <w:rFonts w:ascii="Arial" w:hAnsi="Arial" w:eastAsia="Arial" w:cs="Arial"/>
        </w:rPr>
        <w:t xml:space="preserve"> displays </w:t>
      </w:r>
      <w:r w:rsidRPr="5B8D5CF7" w:rsidR="00BD6DD2">
        <w:rPr>
          <w:rFonts w:ascii="Arial" w:hAnsi="Arial" w:eastAsia="Arial" w:cs="Arial"/>
        </w:rPr>
        <w:t xml:space="preserve">related </w:t>
      </w:r>
      <w:r w:rsidRPr="5B8D5CF7" w:rsidR="004D0FDA">
        <w:rPr>
          <w:rFonts w:ascii="Arial" w:hAnsi="Arial" w:eastAsia="Arial" w:cs="Arial"/>
        </w:rPr>
        <w:t>detailed information</w:t>
      </w:r>
      <w:r w:rsidRPr="5B8D5CF7" w:rsidR="00EC04E3">
        <w:rPr>
          <w:rFonts w:ascii="Arial" w:hAnsi="Arial" w:eastAsia="Arial" w:cs="Arial"/>
        </w:rPr>
        <w:t>, sections and fields</w:t>
      </w:r>
      <w:r w:rsidRPr="5B8D5CF7" w:rsidR="004D0FDA">
        <w:rPr>
          <w:rFonts w:ascii="Arial" w:hAnsi="Arial" w:eastAsia="Arial" w:cs="Arial"/>
        </w:rPr>
        <w:t>.</w:t>
      </w:r>
    </w:p>
    <w:p w:rsidRPr="00941BFA" w:rsidR="390C5E3B" w:rsidP="390C5E3B" w:rsidRDefault="00254DBE" w14:paraId="0AC3DE20" w14:textId="69CAA96D">
      <w:pPr>
        <w:rPr>
          <w:rFonts w:ascii="Arial" w:hAnsi="Arial" w:eastAsia="Arial" w:cs="Arial"/>
          <w:color w:val="000000" w:themeColor="text1"/>
        </w:rPr>
      </w:pPr>
      <w:r w:rsidR="00254DBE">
        <w:drawing>
          <wp:inline wp14:editId="450C232A" wp14:anchorId="1ED29A22">
            <wp:extent cx="4480560" cy="4624520"/>
            <wp:effectExtent l="0" t="0" r="0" b="5080"/>
            <wp:docPr id="871937201" name="Picture 1" descr="The Highlights Fields, Left Navigation Panel, and Details page are highlighted and numbered. 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71937201" name="Picture 1" descr="The Highlights Fields, Left Navigation Panel, and Details page are highlighted and numbered. 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462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41BFA" w:rsidR="00772FED" w:rsidP="390C5E3B" w:rsidRDefault="00772FED" w14:paraId="467C751C" w14:textId="77777777">
      <w:pPr>
        <w:rPr>
          <w:rFonts w:ascii="Arial" w:hAnsi="Arial" w:eastAsia="Arial" w:cs="Arial"/>
          <w:color w:val="000000" w:themeColor="text1"/>
        </w:rPr>
      </w:pPr>
    </w:p>
    <w:p w:rsidRPr="00C905D6" w:rsidR="000A43CD" w:rsidP="00C905D6" w:rsidRDefault="45537D5A" w14:paraId="6950D6F7" w14:textId="4C73E9F2">
      <w:pPr>
        <w:spacing w:before="240" w:after="0" w:line="257" w:lineRule="auto"/>
        <w:rPr>
          <w:rStyle w:val="Hyperlink"/>
          <w:rFonts w:ascii="Arial" w:hAnsi="Arial" w:eastAsia="Arial" w:cs="Arial"/>
          <w:color w:val="000000" w:themeColor="text1"/>
          <w:u w:val="none"/>
        </w:rPr>
      </w:pPr>
      <w:r w:rsidRPr="5B8D5CF7" w:rsidR="45537D5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NOTE:</w:t>
      </w:r>
      <w:r w:rsidRPr="5B8D5CF7" w:rsidR="45537D5A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5B8D5CF7" w:rsidR="001927D3">
        <w:rPr>
          <w:rFonts w:ascii="Arial" w:hAnsi="Arial" w:eastAsia="Arial" w:cs="Arial"/>
          <w:color w:val="000000" w:themeColor="text1" w:themeTint="FF" w:themeShade="FF"/>
        </w:rPr>
        <w:t>The Left Navigation Panel tabs will vary depending on the information submitted for the Adoptions Case.</w:t>
      </w:r>
    </w:p>
    <w:sectPr w:rsidRPr="00C905D6" w:rsidR="000A43CD" w:rsidSect="0009576C">
      <w:headerReference w:type="default" r:id="rId18"/>
      <w:footerReference w:type="even" r:id="rId19"/>
      <w:footerReference w:type="default" r:id="rId20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9B4" w:rsidP="00A95458" w:rsidRDefault="00FB79B4" w14:paraId="34F3F8BD" w14:textId="77777777">
      <w:pPr>
        <w:spacing w:after="0" w:line="240" w:lineRule="auto"/>
      </w:pPr>
      <w:r>
        <w:separator/>
      </w:r>
    </w:p>
  </w:endnote>
  <w:endnote w:type="continuationSeparator" w:id="0">
    <w:p w:rsidR="00FB79B4" w:rsidP="00A95458" w:rsidRDefault="00FB79B4" w14:paraId="4EA77B28" w14:textId="77777777">
      <w:pPr>
        <w:spacing w:after="0" w:line="240" w:lineRule="auto"/>
      </w:pPr>
      <w:r>
        <w:continuationSeparator/>
      </w:r>
    </w:p>
  </w:endnote>
  <w:endnote w:type="continuationNotice" w:id="1">
    <w:p w:rsidR="00FB79B4" w:rsidRDefault="00FB79B4" w14:paraId="681BA7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044C1DFC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5943600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242A48" w14:paraId="02E881B6" w14:textId="4277DD6A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Introduction to Adoptions:</w:t>
                          </w:r>
                          <w:r w:rsidR="00BA3ED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A17195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Adoptions Case Page Overview</w:t>
                          </w:r>
                          <w:r w:rsidRPr="00C954BA" w:rsidR="007127B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46769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FD6AA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="0046769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EC744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11</w:t>
                          </w:r>
                          <w:r w:rsidR="0046769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468pt;height:17.7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">
              <v:textbox>
                <w:txbxContent>
                  <w:p w:rsidRPr="00C954BA" w:rsidR="001A50A1" w:rsidP="0009576C" w:rsidRDefault="00242A48" w14:paraId="02E881B6" w14:textId="4277DD6A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Introduction to Adoptions:</w:t>
                    </w:r>
                    <w:r w:rsidR="00BA3ED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A17195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Adoptions Case Page Overview</w:t>
                    </w:r>
                    <w:r w:rsidRPr="00C954BA" w:rsidR="007127B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46769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FD6AA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="0046769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EC744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11</w:t>
                    </w:r>
                    <w:r w:rsidR="0046769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9B4" w:rsidP="00A95458" w:rsidRDefault="00FB79B4" w14:paraId="4E106FAD" w14:textId="77777777">
      <w:pPr>
        <w:spacing w:after="0" w:line="240" w:lineRule="auto"/>
      </w:pPr>
      <w:r>
        <w:separator/>
      </w:r>
    </w:p>
  </w:footnote>
  <w:footnote w:type="continuationSeparator" w:id="0">
    <w:p w:rsidR="00FB79B4" w:rsidP="00A95458" w:rsidRDefault="00FB79B4" w14:paraId="75929C97" w14:textId="77777777">
      <w:pPr>
        <w:spacing w:after="0" w:line="240" w:lineRule="auto"/>
      </w:pPr>
      <w:r>
        <w:continuationSeparator/>
      </w:r>
    </w:p>
  </w:footnote>
  <w:footnote w:type="continuationNotice" w:id="1">
    <w:p w:rsidR="00FB79B4" w:rsidRDefault="00FB79B4" w14:paraId="339EF9A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1C1D69" w14:paraId="17382059" w14:textId="6B505108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Knowledge Base Article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1C1D69" w14:paraId="17382059" w14:textId="6B505108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Knowledge Base Article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1.05pt;height:1.0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79529BF"/>
    <w:multiLevelType w:val="hybridMultilevel"/>
    <w:tmpl w:val="EBE42302"/>
    <w:lvl w:ilvl="0" w:tplc="7DEAE0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EE2D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F0F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98A3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CCE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E00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AC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E698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26BC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E4DA6"/>
    <w:multiLevelType w:val="hybridMultilevel"/>
    <w:tmpl w:val="783ACF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6033"/>
    <w:multiLevelType w:val="multilevel"/>
    <w:tmpl w:val="BB50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5E932CA"/>
    <w:multiLevelType w:val="multilevel"/>
    <w:tmpl w:val="6E5A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7" w15:restartNumberingAfterBreak="0">
    <w:nsid w:val="206D38E9"/>
    <w:multiLevelType w:val="multilevel"/>
    <w:tmpl w:val="283C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0B449B5"/>
    <w:multiLevelType w:val="multilevel"/>
    <w:tmpl w:val="B5DE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2107EFA"/>
    <w:multiLevelType w:val="multilevel"/>
    <w:tmpl w:val="2FFA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3AA7172"/>
    <w:multiLevelType w:val="multilevel"/>
    <w:tmpl w:val="C62C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5CA7461"/>
    <w:multiLevelType w:val="multilevel"/>
    <w:tmpl w:val="0D9C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149E0"/>
    <w:multiLevelType w:val="multilevel"/>
    <w:tmpl w:val="A2B45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05BDF"/>
    <w:multiLevelType w:val="multilevel"/>
    <w:tmpl w:val="912E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9F00E"/>
    <w:multiLevelType w:val="hybridMultilevel"/>
    <w:tmpl w:val="42C04AAE"/>
    <w:lvl w:ilvl="0" w:tplc="4F2007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7044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E09F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582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ECF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905B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3CA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D053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42FC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254F57"/>
    <w:multiLevelType w:val="multilevel"/>
    <w:tmpl w:val="1C32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EF0DED"/>
    <w:multiLevelType w:val="multilevel"/>
    <w:tmpl w:val="DBC26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832F90"/>
    <w:multiLevelType w:val="multilevel"/>
    <w:tmpl w:val="D668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663A4"/>
    <w:multiLevelType w:val="multilevel"/>
    <w:tmpl w:val="AC7C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73920AF5"/>
    <w:multiLevelType w:val="multilevel"/>
    <w:tmpl w:val="FAC0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3E31BEC"/>
    <w:multiLevelType w:val="multilevel"/>
    <w:tmpl w:val="E2B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20813">
    <w:abstractNumId w:val="1"/>
  </w:num>
  <w:num w:numId="2" w16cid:durableId="1998729276">
    <w:abstractNumId w:val="16"/>
  </w:num>
  <w:num w:numId="3" w16cid:durableId="347096819">
    <w:abstractNumId w:val="29"/>
  </w:num>
  <w:num w:numId="4" w16cid:durableId="1466853291">
    <w:abstractNumId w:val="21"/>
  </w:num>
  <w:num w:numId="5" w16cid:durableId="1762871819">
    <w:abstractNumId w:val="15"/>
  </w:num>
  <w:num w:numId="6" w16cid:durableId="1428119183">
    <w:abstractNumId w:val="24"/>
  </w:num>
  <w:num w:numId="7" w16cid:durableId="2115901509">
    <w:abstractNumId w:val="2"/>
  </w:num>
  <w:num w:numId="8" w16cid:durableId="1212694835">
    <w:abstractNumId w:val="12"/>
  </w:num>
  <w:num w:numId="9" w16cid:durableId="137959518">
    <w:abstractNumId w:val="28"/>
  </w:num>
  <w:num w:numId="10" w16cid:durableId="128057982">
    <w:abstractNumId w:val="6"/>
  </w:num>
  <w:num w:numId="11" w16cid:durableId="54470332">
    <w:abstractNumId w:val="25"/>
  </w:num>
  <w:num w:numId="12" w16cid:durableId="1299143497">
    <w:abstractNumId w:val="20"/>
  </w:num>
  <w:num w:numId="13" w16cid:durableId="1842773876">
    <w:abstractNumId w:val="0"/>
  </w:num>
  <w:num w:numId="14" w16cid:durableId="991060403">
    <w:abstractNumId w:val="23"/>
  </w:num>
  <w:num w:numId="15" w16cid:durableId="428156551">
    <w:abstractNumId w:val="3"/>
  </w:num>
  <w:num w:numId="16" w16cid:durableId="734284291">
    <w:abstractNumId w:val="9"/>
  </w:num>
  <w:num w:numId="17" w16cid:durableId="2051611617">
    <w:abstractNumId w:val="8"/>
  </w:num>
  <w:num w:numId="18" w16cid:durableId="219287895">
    <w:abstractNumId w:val="17"/>
  </w:num>
  <w:num w:numId="19" w16cid:durableId="33847215">
    <w:abstractNumId w:val="18"/>
  </w:num>
  <w:num w:numId="20" w16cid:durableId="2014143017">
    <w:abstractNumId w:val="13"/>
  </w:num>
  <w:num w:numId="21" w16cid:durableId="894464488">
    <w:abstractNumId w:val="11"/>
  </w:num>
  <w:num w:numId="22" w16cid:durableId="227739066">
    <w:abstractNumId w:val="4"/>
  </w:num>
  <w:num w:numId="23" w16cid:durableId="2046566011">
    <w:abstractNumId w:val="22"/>
  </w:num>
  <w:num w:numId="24" w16cid:durableId="1688829294">
    <w:abstractNumId w:val="5"/>
  </w:num>
  <w:num w:numId="25" w16cid:durableId="954948890">
    <w:abstractNumId w:val="14"/>
  </w:num>
  <w:num w:numId="26" w16cid:durableId="175776797">
    <w:abstractNumId w:val="27"/>
  </w:num>
  <w:num w:numId="27" w16cid:durableId="1368096428">
    <w:abstractNumId w:val="10"/>
  </w:num>
  <w:num w:numId="28" w16cid:durableId="1740706822">
    <w:abstractNumId w:val="7"/>
  </w:num>
  <w:num w:numId="29" w16cid:durableId="707409926">
    <w:abstractNumId w:val="19"/>
  </w:num>
  <w:num w:numId="30" w16cid:durableId="1600334191">
    <w:abstractNumId w:val="2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1148F"/>
    <w:rsid w:val="0001197A"/>
    <w:rsid w:val="00011EE7"/>
    <w:rsid w:val="000229BD"/>
    <w:rsid w:val="00027535"/>
    <w:rsid w:val="00027D4C"/>
    <w:rsid w:val="00031391"/>
    <w:rsid w:val="0003193D"/>
    <w:rsid w:val="0003571B"/>
    <w:rsid w:val="000407B8"/>
    <w:rsid w:val="00043F99"/>
    <w:rsid w:val="00045D0A"/>
    <w:rsid w:val="0004758A"/>
    <w:rsid w:val="0005139E"/>
    <w:rsid w:val="00052CB9"/>
    <w:rsid w:val="0005533B"/>
    <w:rsid w:val="00060EAB"/>
    <w:rsid w:val="0007228A"/>
    <w:rsid w:val="000830D9"/>
    <w:rsid w:val="0008466C"/>
    <w:rsid w:val="00086E1A"/>
    <w:rsid w:val="00090AD0"/>
    <w:rsid w:val="00092C00"/>
    <w:rsid w:val="00094B82"/>
    <w:rsid w:val="0009576C"/>
    <w:rsid w:val="000958BE"/>
    <w:rsid w:val="000A43CD"/>
    <w:rsid w:val="000A4884"/>
    <w:rsid w:val="000B08FD"/>
    <w:rsid w:val="000D18BA"/>
    <w:rsid w:val="000D4B51"/>
    <w:rsid w:val="000D62A1"/>
    <w:rsid w:val="000D7B15"/>
    <w:rsid w:val="000E24CE"/>
    <w:rsid w:val="000F2D5A"/>
    <w:rsid w:val="001005D2"/>
    <w:rsid w:val="00102C73"/>
    <w:rsid w:val="001034A0"/>
    <w:rsid w:val="00112096"/>
    <w:rsid w:val="0011302E"/>
    <w:rsid w:val="0011422C"/>
    <w:rsid w:val="00114B62"/>
    <w:rsid w:val="00117B38"/>
    <w:rsid w:val="00134388"/>
    <w:rsid w:val="00134A47"/>
    <w:rsid w:val="00140CFD"/>
    <w:rsid w:val="001414E8"/>
    <w:rsid w:val="00156AC5"/>
    <w:rsid w:val="00161C56"/>
    <w:rsid w:val="00171E26"/>
    <w:rsid w:val="00175EE9"/>
    <w:rsid w:val="001769BA"/>
    <w:rsid w:val="001927D3"/>
    <w:rsid w:val="00192AF9"/>
    <w:rsid w:val="00192D49"/>
    <w:rsid w:val="00193D0D"/>
    <w:rsid w:val="001A2D5D"/>
    <w:rsid w:val="001A50A1"/>
    <w:rsid w:val="001A5CE2"/>
    <w:rsid w:val="001A6189"/>
    <w:rsid w:val="001A6A7D"/>
    <w:rsid w:val="001B0CF2"/>
    <w:rsid w:val="001B3B54"/>
    <w:rsid w:val="001C160F"/>
    <w:rsid w:val="001C1D69"/>
    <w:rsid w:val="001C611E"/>
    <w:rsid w:val="001C6CBC"/>
    <w:rsid w:val="001D7B53"/>
    <w:rsid w:val="001E128A"/>
    <w:rsid w:val="001E31ED"/>
    <w:rsid w:val="001F3C2C"/>
    <w:rsid w:val="001F52C8"/>
    <w:rsid w:val="00202EA2"/>
    <w:rsid w:val="00204975"/>
    <w:rsid w:val="00215C39"/>
    <w:rsid w:val="00225009"/>
    <w:rsid w:val="00227130"/>
    <w:rsid w:val="00230766"/>
    <w:rsid w:val="002309DF"/>
    <w:rsid w:val="00230FD3"/>
    <w:rsid w:val="00231938"/>
    <w:rsid w:val="002419D6"/>
    <w:rsid w:val="00242A48"/>
    <w:rsid w:val="00243C95"/>
    <w:rsid w:val="0024754C"/>
    <w:rsid w:val="00250992"/>
    <w:rsid w:val="002520BE"/>
    <w:rsid w:val="00254DBE"/>
    <w:rsid w:val="0026220D"/>
    <w:rsid w:val="002720F4"/>
    <w:rsid w:val="00274223"/>
    <w:rsid w:val="002769DE"/>
    <w:rsid w:val="002777CA"/>
    <w:rsid w:val="00280C5C"/>
    <w:rsid w:val="002A3819"/>
    <w:rsid w:val="002B4E23"/>
    <w:rsid w:val="002B5296"/>
    <w:rsid w:val="002C0CF0"/>
    <w:rsid w:val="002C4326"/>
    <w:rsid w:val="002C79EE"/>
    <w:rsid w:val="002C7AF8"/>
    <w:rsid w:val="002D3B91"/>
    <w:rsid w:val="002D445F"/>
    <w:rsid w:val="002D5930"/>
    <w:rsid w:val="002D5D43"/>
    <w:rsid w:val="002D7100"/>
    <w:rsid w:val="002E180C"/>
    <w:rsid w:val="002E1B76"/>
    <w:rsid w:val="002E1CA2"/>
    <w:rsid w:val="002F54D9"/>
    <w:rsid w:val="002F5602"/>
    <w:rsid w:val="002F6BEE"/>
    <w:rsid w:val="00302B9E"/>
    <w:rsid w:val="00302F9F"/>
    <w:rsid w:val="003231AF"/>
    <w:rsid w:val="003244DD"/>
    <w:rsid w:val="00327202"/>
    <w:rsid w:val="00337B01"/>
    <w:rsid w:val="00362077"/>
    <w:rsid w:val="00362862"/>
    <w:rsid w:val="00382B99"/>
    <w:rsid w:val="003902B7"/>
    <w:rsid w:val="00390330"/>
    <w:rsid w:val="003A3488"/>
    <w:rsid w:val="003A3705"/>
    <w:rsid w:val="003A4E01"/>
    <w:rsid w:val="003A4F4A"/>
    <w:rsid w:val="003A6333"/>
    <w:rsid w:val="003C2984"/>
    <w:rsid w:val="003C68F8"/>
    <w:rsid w:val="003D0714"/>
    <w:rsid w:val="003D7A14"/>
    <w:rsid w:val="003F2AD7"/>
    <w:rsid w:val="003F33BD"/>
    <w:rsid w:val="003F4556"/>
    <w:rsid w:val="003F79CE"/>
    <w:rsid w:val="00403DAB"/>
    <w:rsid w:val="004101BE"/>
    <w:rsid w:val="00412466"/>
    <w:rsid w:val="00413141"/>
    <w:rsid w:val="004142E4"/>
    <w:rsid w:val="00420E51"/>
    <w:rsid w:val="004229D6"/>
    <w:rsid w:val="0042330C"/>
    <w:rsid w:val="0043114F"/>
    <w:rsid w:val="004348BD"/>
    <w:rsid w:val="004459E0"/>
    <w:rsid w:val="00446880"/>
    <w:rsid w:val="0046257F"/>
    <w:rsid w:val="00464872"/>
    <w:rsid w:val="00466210"/>
    <w:rsid w:val="0046769A"/>
    <w:rsid w:val="004713EE"/>
    <w:rsid w:val="0047660C"/>
    <w:rsid w:val="0048300B"/>
    <w:rsid w:val="00483C54"/>
    <w:rsid w:val="00495878"/>
    <w:rsid w:val="00496C91"/>
    <w:rsid w:val="004A0E2B"/>
    <w:rsid w:val="004A1CFF"/>
    <w:rsid w:val="004A6CCC"/>
    <w:rsid w:val="004B1696"/>
    <w:rsid w:val="004C2B08"/>
    <w:rsid w:val="004C3840"/>
    <w:rsid w:val="004D0FDA"/>
    <w:rsid w:val="004D46D4"/>
    <w:rsid w:val="004E1804"/>
    <w:rsid w:val="004F2E15"/>
    <w:rsid w:val="004F2F70"/>
    <w:rsid w:val="004F3BF6"/>
    <w:rsid w:val="00512757"/>
    <w:rsid w:val="00517B03"/>
    <w:rsid w:val="00520755"/>
    <w:rsid w:val="00521968"/>
    <w:rsid w:val="005222F3"/>
    <w:rsid w:val="00532A34"/>
    <w:rsid w:val="0054006A"/>
    <w:rsid w:val="005408FA"/>
    <w:rsid w:val="00542124"/>
    <w:rsid w:val="00543B2B"/>
    <w:rsid w:val="00545FE9"/>
    <w:rsid w:val="005528B9"/>
    <w:rsid w:val="00553604"/>
    <w:rsid w:val="00561C5F"/>
    <w:rsid w:val="005633B9"/>
    <w:rsid w:val="00566415"/>
    <w:rsid w:val="005705E6"/>
    <w:rsid w:val="0057584D"/>
    <w:rsid w:val="00581924"/>
    <w:rsid w:val="00584797"/>
    <w:rsid w:val="0058543A"/>
    <w:rsid w:val="00594751"/>
    <w:rsid w:val="00594B98"/>
    <w:rsid w:val="005A3E0F"/>
    <w:rsid w:val="005A4418"/>
    <w:rsid w:val="005A6EE7"/>
    <w:rsid w:val="005B15C3"/>
    <w:rsid w:val="005B5C53"/>
    <w:rsid w:val="005C14FD"/>
    <w:rsid w:val="005C33F2"/>
    <w:rsid w:val="005D64F3"/>
    <w:rsid w:val="005D7227"/>
    <w:rsid w:val="005E0036"/>
    <w:rsid w:val="005E09F4"/>
    <w:rsid w:val="005E1496"/>
    <w:rsid w:val="005E3E6E"/>
    <w:rsid w:val="005E5117"/>
    <w:rsid w:val="005F26A4"/>
    <w:rsid w:val="005F4723"/>
    <w:rsid w:val="005F5CD9"/>
    <w:rsid w:val="005F6692"/>
    <w:rsid w:val="006023AE"/>
    <w:rsid w:val="0060536A"/>
    <w:rsid w:val="0061030F"/>
    <w:rsid w:val="006218B1"/>
    <w:rsid w:val="00623A54"/>
    <w:rsid w:val="006271AC"/>
    <w:rsid w:val="00630A0E"/>
    <w:rsid w:val="006348B2"/>
    <w:rsid w:val="00645A36"/>
    <w:rsid w:val="006462B7"/>
    <w:rsid w:val="006524E8"/>
    <w:rsid w:val="00660C43"/>
    <w:rsid w:val="0067393A"/>
    <w:rsid w:val="00675D02"/>
    <w:rsid w:val="00677B12"/>
    <w:rsid w:val="0068562F"/>
    <w:rsid w:val="00685A4E"/>
    <w:rsid w:val="00694402"/>
    <w:rsid w:val="006A38D8"/>
    <w:rsid w:val="006B0677"/>
    <w:rsid w:val="006B1848"/>
    <w:rsid w:val="006B72FD"/>
    <w:rsid w:val="006C1488"/>
    <w:rsid w:val="006C4485"/>
    <w:rsid w:val="006D6C48"/>
    <w:rsid w:val="006E3178"/>
    <w:rsid w:val="006E424F"/>
    <w:rsid w:val="006E61EB"/>
    <w:rsid w:val="007127B9"/>
    <w:rsid w:val="00714FB5"/>
    <w:rsid w:val="00722967"/>
    <w:rsid w:val="00734B3A"/>
    <w:rsid w:val="00740453"/>
    <w:rsid w:val="00744525"/>
    <w:rsid w:val="0075002E"/>
    <w:rsid w:val="00752359"/>
    <w:rsid w:val="0075548A"/>
    <w:rsid w:val="00757C96"/>
    <w:rsid w:val="007619D1"/>
    <w:rsid w:val="00764622"/>
    <w:rsid w:val="00772FED"/>
    <w:rsid w:val="00773DB2"/>
    <w:rsid w:val="00781BF8"/>
    <w:rsid w:val="007849BF"/>
    <w:rsid w:val="007931F5"/>
    <w:rsid w:val="007971B3"/>
    <w:rsid w:val="007A5769"/>
    <w:rsid w:val="007B1D9E"/>
    <w:rsid w:val="007B79B9"/>
    <w:rsid w:val="007C0266"/>
    <w:rsid w:val="007E0280"/>
    <w:rsid w:val="007F60BC"/>
    <w:rsid w:val="00802AB6"/>
    <w:rsid w:val="008045C8"/>
    <w:rsid w:val="00811E2B"/>
    <w:rsid w:val="0081362C"/>
    <w:rsid w:val="00815DC2"/>
    <w:rsid w:val="008211D9"/>
    <w:rsid w:val="00822DDB"/>
    <w:rsid w:val="00825000"/>
    <w:rsid w:val="00830385"/>
    <w:rsid w:val="0083319A"/>
    <w:rsid w:val="00841669"/>
    <w:rsid w:val="00844E9D"/>
    <w:rsid w:val="008455EB"/>
    <w:rsid w:val="00845CA5"/>
    <w:rsid w:val="008508DC"/>
    <w:rsid w:val="00851B29"/>
    <w:rsid w:val="00851D90"/>
    <w:rsid w:val="0085296F"/>
    <w:rsid w:val="00854430"/>
    <w:rsid w:val="008573AF"/>
    <w:rsid w:val="00860A32"/>
    <w:rsid w:val="00861E9C"/>
    <w:rsid w:val="00863C41"/>
    <w:rsid w:val="008670EB"/>
    <w:rsid w:val="00867FCC"/>
    <w:rsid w:val="008777A5"/>
    <w:rsid w:val="00880E8C"/>
    <w:rsid w:val="008814D9"/>
    <w:rsid w:val="00891E18"/>
    <w:rsid w:val="008A39FE"/>
    <w:rsid w:val="008A4664"/>
    <w:rsid w:val="008A60CF"/>
    <w:rsid w:val="008A704C"/>
    <w:rsid w:val="008B54F7"/>
    <w:rsid w:val="008C6283"/>
    <w:rsid w:val="008D1B78"/>
    <w:rsid w:val="008E6040"/>
    <w:rsid w:val="008F29B0"/>
    <w:rsid w:val="008F705A"/>
    <w:rsid w:val="00905EA3"/>
    <w:rsid w:val="009060A4"/>
    <w:rsid w:val="00914E95"/>
    <w:rsid w:val="00927CEF"/>
    <w:rsid w:val="009306CC"/>
    <w:rsid w:val="00940EA6"/>
    <w:rsid w:val="00941BFA"/>
    <w:rsid w:val="00953649"/>
    <w:rsid w:val="00956B46"/>
    <w:rsid w:val="00957A2A"/>
    <w:rsid w:val="00957D79"/>
    <w:rsid w:val="009613CA"/>
    <w:rsid w:val="00967024"/>
    <w:rsid w:val="009843AB"/>
    <w:rsid w:val="009860C5"/>
    <w:rsid w:val="0099358B"/>
    <w:rsid w:val="0099388C"/>
    <w:rsid w:val="00997BA9"/>
    <w:rsid w:val="009A27BD"/>
    <w:rsid w:val="009B136B"/>
    <w:rsid w:val="009B3BCB"/>
    <w:rsid w:val="009B44E0"/>
    <w:rsid w:val="009D18B3"/>
    <w:rsid w:val="009E035E"/>
    <w:rsid w:val="009E11B2"/>
    <w:rsid w:val="009E15E6"/>
    <w:rsid w:val="009E40FF"/>
    <w:rsid w:val="00A0017F"/>
    <w:rsid w:val="00A0321E"/>
    <w:rsid w:val="00A05665"/>
    <w:rsid w:val="00A1164C"/>
    <w:rsid w:val="00A17195"/>
    <w:rsid w:val="00A24698"/>
    <w:rsid w:val="00A25B18"/>
    <w:rsid w:val="00A27722"/>
    <w:rsid w:val="00A31814"/>
    <w:rsid w:val="00A33240"/>
    <w:rsid w:val="00A379BC"/>
    <w:rsid w:val="00A40351"/>
    <w:rsid w:val="00A4207C"/>
    <w:rsid w:val="00A50B42"/>
    <w:rsid w:val="00A818C0"/>
    <w:rsid w:val="00A81AC9"/>
    <w:rsid w:val="00A86D56"/>
    <w:rsid w:val="00A9335A"/>
    <w:rsid w:val="00A93B89"/>
    <w:rsid w:val="00A95458"/>
    <w:rsid w:val="00AA4D0C"/>
    <w:rsid w:val="00AA4FC0"/>
    <w:rsid w:val="00AB15DE"/>
    <w:rsid w:val="00AC3316"/>
    <w:rsid w:val="00AD062A"/>
    <w:rsid w:val="00AE0B52"/>
    <w:rsid w:val="00AE40D1"/>
    <w:rsid w:val="00B11419"/>
    <w:rsid w:val="00B15E51"/>
    <w:rsid w:val="00B17EB4"/>
    <w:rsid w:val="00B252F0"/>
    <w:rsid w:val="00B344DE"/>
    <w:rsid w:val="00B523A6"/>
    <w:rsid w:val="00B62964"/>
    <w:rsid w:val="00B735F1"/>
    <w:rsid w:val="00B74D8D"/>
    <w:rsid w:val="00B84304"/>
    <w:rsid w:val="00B85386"/>
    <w:rsid w:val="00B8668F"/>
    <w:rsid w:val="00B94C5B"/>
    <w:rsid w:val="00B96727"/>
    <w:rsid w:val="00BA204E"/>
    <w:rsid w:val="00BA3ED6"/>
    <w:rsid w:val="00BC0DC2"/>
    <w:rsid w:val="00BC693F"/>
    <w:rsid w:val="00BD6DD2"/>
    <w:rsid w:val="00BD774E"/>
    <w:rsid w:val="00BD791E"/>
    <w:rsid w:val="00BE0CA4"/>
    <w:rsid w:val="00BF66BA"/>
    <w:rsid w:val="00C063AA"/>
    <w:rsid w:val="00C07894"/>
    <w:rsid w:val="00C2140F"/>
    <w:rsid w:val="00C303E4"/>
    <w:rsid w:val="00C35752"/>
    <w:rsid w:val="00C426B2"/>
    <w:rsid w:val="00C43C31"/>
    <w:rsid w:val="00C4744E"/>
    <w:rsid w:val="00C5315E"/>
    <w:rsid w:val="00C55E0A"/>
    <w:rsid w:val="00C56E0D"/>
    <w:rsid w:val="00C5778A"/>
    <w:rsid w:val="00C57D13"/>
    <w:rsid w:val="00C6337C"/>
    <w:rsid w:val="00C72EFF"/>
    <w:rsid w:val="00C840FA"/>
    <w:rsid w:val="00C875F6"/>
    <w:rsid w:val="00C905D6"/>
    <w:rsid w:val="00C933FE"/>
    <w:rsid w:val="00C954BA"/>
    <w:rsid w:val="00CB06D3"/>
    <w:rsid w:val="00CB1113"/>
    <w:rsid w:val="00CB2F91"/>
    <w:rsid w:val="00CB3FC3"/>
    <w:rsid w:val="00CB5B25"/>
    <w:rsid w:val="00CC2CDE"/>
    <w:rsid w:val="00CC3A55"/>
    <w:rsid w:val="00CC45E8"/>
    <w:rsid w:val="00CC5145"/>
    <w:rsid w:val="00CC6FCF"/>
    <w:rsid w:val="00CD17A2"/>
    <w:rsid w:val="00CD2FF9"/>
    <w:rsid w:val="00CE02FA"/>
    <w:rsid w:val="00CE06DB"/>
    <w:rsid w:val="00CE58D0"/>
    <w:rsid w:val="00CE6087"/>
    <w:rsid w:val="00CF5720"/>
    <w:rsid w:val="00D0542B"/>
    <w:rsid w:val="00D07575"/>
    <w:rsid w:val="00D10049"/>
    <w:rsid w:val="00D13EAF"/>
    <w:rsid w:val="00D239B3"/>
    <w:rsid w:val="00D259AC"/>
    <w:rsid w:val="00D30193"/>
    <w:rsid w:val="00D32A01"/>
    <w:rsid w:val="00D35D76"/>
    <w:rsid w:val="00D45E27"/>
    <w:rsid w:val="00D46D8A"/>
    <w:rsid w:val="00D4739D"/>
    <w:rsid w:val="00D5104D"/>
    <w:rsid w:val="00D53981"/>
    <w:rsid w:val="00D56076"/>
    <w:rsid w:val="00D619C2"/>
    <w:rsid w:val="00D71A53"/>
    <w:rsid w:val="00D84A21"/>
    <w:rsid w:val="00D86679"/>
    <w:rsid w:val="00DA7406"/>
    <w:rsid w:val="00DB3505"/>
    <w:rsid w:val="00DB4E82"/>
    <w:rsid w:val="00DC684A"/>
    <w:rsid w:val="00DD0883"/>
    <w:rsid w:val="00DE1452"/>
    <w:rsid w:val="00DE1786"/>
    <w:rsid w:val="00DE6F79"/>
    <w:rsid w:val="00DF0E80"/>
    <w:rsid w:val="00DF6F29"/>
    <w:rsid w:val="00E01FD4"/>
    <w:rsid w:val="00E03092"/>
    <w:rsid w:val="00E104A0"/>
    <w:rsid w:val="00E1764A"/>
    <w:rsid w:val="00E24999"/>
    <w:rsid w:val="00E267CD"/>
    <w:rsid w:val="00E33A39"/>
    <w:rsid w:val="00E36442"/>
    <w:rsid w:val="00E36E99"/>
    <w:rsid w:val="00E42120"/>
    <w:rsid w:val="00E45326"/>
    <w:rsid w:val="00E61AD6"/>
    <w:rsid w:val="00E61DBD"/>
    <w:rsid w:val="00E66100"/>
    <w:rsid w:val="00E71FA6"/>
    <w:rsid w:val="00E72318"/>
    <w:rsid w:val="00E72B2C"/>
    <w:rsid w:val="00E86628"/>
    <w:rsid w:val="00E87FE9"/>
    <w:rsid w:val="00E95327"/>
    <w:rsid w:val="00EA01C1"/>
    <w:rsid w:val="00EA0352"/>
    <w:rsid w:val="00EA2CF9"/>
    <w:rsid w:val="00EA3D9F"/>
    <w:rsid w:val="00EA4A28"/>
    <w:rsid w:val="00EB5EA2"/>
    <w:rsid w:val="00EC02AC"/>
    <w:rsid w:val="00EC04E3"/>
    <w:rsid w:val="00EC1C84"/>
    <w:rsid w:val="00EC7446"/>
    <w:rsid w:val="00ED19E8"/>
    <w:rsid w:val="00ED44F8"/>
    <w:rsid w:val="00EF1A1C"/>
    <w:rsid w:val="00EF1E4F"/>
    <w:rsid w:val="00EF3F9D"/>
    <w:rsid w:val="00EF5929"/>
    <w:rsid w:val="00F20A4B"/>
    <w:rsid w:val="00F2680F"/>
    <w:rsid w:val="00F2737E"/>
    <w:rsid w:val="00F37A7E"/>
    <w:rsid w:val="00F40B79"/>
    <w:rsid w:val="00F41C41"/>
    <w:rsid w:val="00F5377E"/>
    <w:rsid w:val="00F5378D"/>
    <w:rsid w:val="00F562D2"/>
    <w:rsid w:val="00F61872"/>
    <w:rsid w:val="00F65F8A"/>
    <w:rsid w:val="00F73E95"/>
    <w:rsid w:val="00F835F1"/>
    <w:rsid w:val="00F8450D"/>
    <w:rsid w:val="00F86829"/>
    <w:rsid w:val="00FA6819"/>
    <w:rsid w:val="00FB3F07"/>
    <w:rsid w:val="00FB79B4"/>
    <w:rsid w:val="00FC015D"/>
    <w:rsid w:val="00FC1F3E"/>
    <w:rsid w:val="00FC3764"/>
    <w:rsid w:val="00FC38FB"/>
    <w:rsid w:val="00FD3E24"/>
    <w:rsid w:val="00FD6AAF"/>
    <w:rsid w:val="00FE0EAD"/>
    <w:rsid w:val="00FE2C68"/>
    <w:rsid w:val="00FE748E"/>
    <w:rsid w:val="022E346F"/>
    <w:rsid w:val="05DBADC5"/>
    <w:rsid w:val="0637D560"/>
    <w:rsid w:val="075C4380"/>
    <w:rsid w:val="08130F4B"/>
    <w:rsid w:val="093FC59D"/>
    <w:rsid w:val="0F190DB6"/>
    <w:rsid w:val="1065F09E"/>
    <w:rsid w:val="10E09046"/>
    <w:rsid w:val="11134E8B"/>
    <w:rsid w:val="12A2B642"/>
    <w:rsid w:val="12C5EE98"/>
    <w:rsid w:val="13764E9D"/>
    <w:rsid w:val="14160C50"/>
    <w:rsid w:val="1546FAC8"/>
    <w:rsid w:val="15AA5A63"/>
    <w:rsid w:val="169CEC16"/>
    <w:rsid w:val="179C8636"/>
    <w:rsid w:val="1A766154"/>
    <w:rsid w:val="1A7CCACE"/>
    <w:rsid w:val="1C57A272"/>
    <w:rsid w:val="1D7CA5FB"/>
    <w:rsid w:val="1F152243"/>
    <w:rsid w:val="20272029"/>
    <w:rsid w:val="2113AA4C"/>
    <w:rsid w:val="22F41016"/>
    <w:rsid w:val="242684B0"/>
    <w:rsid w:val="249251A9"/>
    <w:rsid w:val="257D5809"/>
    <w:rsid w:val="286D88FF"/>
    <w:rsid w:val="28A1FD59"/>
    <w:rsid w:val="2A246F1E"/>
    <w:rsid w:val="2A6DF8FC"/>
    <w:rsid w:val="2AC4BA3F"/>
    <w:rsid w:val="2C80B2E1"/>
    <w:rsid w:val="2D611B48"/>
    <w:rsid w:val="2F0605BF"/>
    <w:rsid w:val="2F4BF31A"/>
    <w:rsid w:val="3011EFEA"/>
    <w:rsid w:val="303593D2"/>
    <w:rsid w:val="30C0868A"/>
    <w:rsid w:val="31AB9915"/>
    <w:rsid w:val="32DF9F4B"/>
    <w:rsid w:val="3554A544"/>
    <w:rsid w:val="35FCBDB1"/>
    <w:rsid w:val="36B04CA5"/>
    <w:rsid w:val="37DF7BC3"/>
    <w:rsid w:val="387B94AF"/>
    <w:rsid w:val="38FF107E"/>
    <w:rsid w:val="390C5E3B"/>
    <w:rsid w:val="392F5BED"/>
    <w:rsid w:val="3A36FBB6"/>
    <w:rsid w:val="3B1FF58C"/>
    <w:rsid w:val="3C56EF26"/>
    <w:rsid w:val="3D3A661A"/>
    <w:rsid w:val="3DD7CCC3"/>
    <w:rsid w:val="3DFC5528"/>
    <w:rsid w:val="3ED8ACEC"/>
    <w:rsid w:val="43F2F225"/>
    <w:rsid w:val="44229D90"/>
    <w:rsid w:val="44C38382"/>
    <w:rsid w:val="451133DC"/>
    <w:rsid w:val="45537D5A"/>
    <w:rsid w:val="4800D7C5"/>
    <w:rsid w:val="49C8C977"/>
    <w:rsid w:val="4AAAF99A"/>
    <w:rsid w:val="4C2C85A5"/>
    <w:rsid w:val="4CD71225"/>
    <w:rsid w:val="4F06149D"/>
    <w:rsid w:val="4F11053F"/>
    <w:rsid w:val="4FA0AACE"/>
    <w:rsid w:val="50ABD653"/>
    <w:rsid w:val="51A10491"/>
    <w:rsid w:val="523EE1BF"/>
    <w:rsid w:val="548204CC"/>
    <w:rsid w:val="5675BD1F"/>
    <w:rsid w:val="5760A7BD"/>
    <w:rsid w:val="57A29C66"/>
    <w:rsid w:val="5846A86C"/>
    <w:rsid w:val="5A81E5A6"/>
    <w:rsid w:val="5B8D5CF7"/>
    <w:rsid w:val="5C0EFE88"/>
    <w:rsid w:val="5C18A741"/>
    <w:rsid w:val="5CD225D7"/>
    <w:rsid w:val="5E0EC9B0"/>
    <w:rsid w:val="5F504443"/>
    <w:rsid w:val="60FCF132"/>
    <w:rsid w:val="63D38DC9"/>
    <w:rsid w:val="641ED2C5"/>
    <w:rsid w:val="6467E083"/>
    <w:rsid w:val="646EB05F"/>
    <w:rsid w:val="65576DDA"/>
    <w:rsid w:val="66B5FC08"/>
    <w:rsid w:val="67372BAF"/>
    <w:rsid w:val="67C4A5FD"/>
    <w:rsid w:val="67DCDA4C"/>
    <w:rsid w:val="67E4DD92"/>
    <w:rsid w:val="68927894"/>
    <w:rsid w:val="690742A0"/>
    <w:rsid w:val="6A30E86D"/>
    <w:rsid w:val="6A821D19"/>
    <w:rsid w:val="6AF323EA"/>
    <w:rsid w:val="6B5259D3"/>
    <w:rsid w:val="6B67BAE1"/>
    <w:rsid w:val="6BD1AE81"/>
    <w:rsid w:val="6CC2A05B"/>
    <w:rsid w:val="6E2C84FD"/>
    <w:rsid w:val="70CCB48B"/>
    <w:rsid w:val="7186F82C"/>
    <w:rsid w:val="7374BD56"/>
    <w:rsid w:val="744210E2"/>
    <w:rsid w:val="76222201"/>
    <w:rsid w:val="786D5406"/>
    <w:rsid w:val="7A23CEE9"/>
    <w:rsid w:val="7AABA1F1"/>
    <w:rsid w:val="7B4D0940"/>
    <w:rsid w:val="7B4D28F4"/>
    <w:rsid w:val="7C40EBB5"/>
    <w:rsid w:val="7CF79E69"/>
    <w:rsid w:val="7DBDC254"/>
    <w:rsid w:val="7F988B72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416563BA-6674-4553-B7CF-FCD41538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1D69"/>
    <w:pPr>
      <w:keepNext/>
      <w:keepLines/>
      <w:spacing w:after="0" w:line="240" w:lineRule="auto"/>
      <w:outlineLvl w:val="0"/>
    </w:pPr>
    <w:rPr>
      <w:rFonts w:ascii="Arial" w:hAnsi="Arial" w:cs="Arial" w:eastAsiaTheme="majorEastAsia"/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1C1D69"/>
    <w:rPr>
      <w:rFonts w:ascii="Arial" w:hAnsi="Arial" w:cs="Arial" w:eastAsiaTheme="majorEastAsia"/>
      <w:b/>
      <w:bCs/>
      <w:sz w:val="44"/>
      <w:szCs w:val="44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5002E"/>
    <w:pPr>
      <w:spacing w:after="0" w:line="240" w:lineRule="auto"/>
    </w:pPr>
    <w:rPr>
      <w:rFonts w:ascii="Salesforce Sans" w:hAnsi="Salesforce Sans"/>
    </w:rPr>
  </w:style>
  <w:style w:type="character" w:styleId="UnresolvedMention">
    <w:name w:val="Unresolved Mention"/>
    <w:basedOn w:val="DefaultParagraphFont"/>
    <w:uiPriority w:val="99"/>
    <w:semiHidden/>
    <w:unhideWhenUsed/>
    <w:rsid w:val="00927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2.png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microsoft.com/office/2019/05/relationships/documenttasks" Target="documenttasks/documenttasks1.xml" Id="rId24" /><Relationship Type="http://schemas.openxmlformats.org/officeDocument/2006/relationships/customXml" Target="../customXml/item5.xml" Id="rId5" /><Relationship Type="http://schemas.microsoft.com/office/2016/09/relationships/commentsIds" Target="commentsIds.xml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microsoft.com/office/2011/relationships/commentsExtended" Target="commentsExtended.xml" Id="rId14" /><Relationship Type="http://schemas.microsoft.com/office/2011/relationships/people" Target="people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RCJ5YXZNKWNZ-1068808933-52260</_dlc_DocId>
    <_dlc_DocIdUrl xmlns="500343c0-af67-4d55-b6f3-a7838e163d14">
      <Url>https://osicagov.sharepoint.com/sites/CWDS/Implementation/_layouts/15/DocIdRedir.aspx?ID=RCJ5YXZNKWNZ-1068808933-52260</Url>
      <Description>RCJ5YXZNKWNZ-1068808933-52260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4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9CCF941-6BA0-4B37-AB81-AB477FBA05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183</revision>
  <lastPrinted>2023-02-01T01:37:00.0000000Z</lastPrinted>
  <dcterms:created xsi:type="dcterms:W3CDTF">2026-04-29T23:07:00.0000000Z</dcterms:created>
  <dcterms:modified xsi:type="dcterms:W3CDTF">2026-08-13T22:15:34.3139341Z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00644172-43b0-4429-8229-510a53a0a21c</vt:lpwstr>
  </property>
</Properties>
</file>