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0B3087" w:rsidR="000B3087" w:rsidP="645C3E3A" w:rsidRDefault="000B3087" w14:paraId="00456CB2" w14:textId="56C0A2EF">
      <w:pPr>
        <w:pStyle w:val="InstructorGuideTitleImpaCT"/>
      </w:pPr>
      <w:r w:rsidRPr="645C3E3A" w:rsidR="3DD67A8E">
        <w:rPr>
          <w:rFonts w:ascii="Arial" w:hAnsi="Arial" w:cs="Arial"/>
          <w:color w:val="000000" w:themeColor="text1" w:themeTint="FF" w:themeShade="FF"/>
          <w:sz w:val="24"/>
          <w:szCs w:val="24"/>
        </w:rPr>
        <w:t>y</w:t>
      </w:r>
    </w:p>
    <w:p w:rsidRPr="00880B34" w:rsidR="00880B34" w:rsidP="00880B34" w:rsidRDefault="00880B34" w14:paraId="26F2DE73" w14:textId="77777777">
      <w:pPr>
        <w:spacing w:line="279" w:lineRule="auto"/>
        <w:jc w:val="center"/>
        <w:rPr>
          <w:rFonts w:eastAsia="Times New Roman" w:cs="Arial"/>
          <w:kern w:val="0"/>
          <w:sz w:val="24"/>
          <w:szCs w:val="24"/>
          <w:lang w:eastAsia="ja-JP"/>
          <w14:ligatures w14:val="none"/>
        </w:rPr>
      </w:pPr>
      <w:bookmarkStart w:name="_Toc214633015" w:id="0"/>
      <w:r w:rsidRPr="00880B34">
        <w:rPr>
          <w:rFonts w:eastAsia="Times New Roman" w:cs="Arial"/>
          <w:noProof/>
          <w:kern w:val="0"/>
          <w:sz w:val="24"/>
          <w:szCs w:val="24"/>
          <w:lang w:eastAsia="ja-JP"/>
          <w14:ligatures w14:val="none"/>
        </w:rPr>
        <w:drawing>
          <wp:inline distT="0" distB="0" distL="0" distR="0" wp14:anchorId="115AF472" wp14:editId="7A49FFDD">
            <wp:extent cx="3886200" cy="1828800"/>
            <wp:effectExtent l="0" t="0" r="0" b="0"/>
            <wp:docPr id="1246429248" name="Picture 1" descr="CARES Child Welfare Services&#10;">
              <a:extLst xmlns:a="http://schemas.openxmlformats.org/drawingml/2006/main">
                <a:ext uri="{FF2B5EF4-FFF2-40B4-BE49-F238E27FC236}">
                  <a16:creationId xmlns:a16="http://schemas.microsoft.com/office/drawing/2014/main" id="{E970ADDA-B668-409C-9E97-01F41DB105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29248" name="Picture 1" descr="CARES Child Welfare Services&#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86200" cy="1828800"/>
                    </a:xfrm>
                    <a:prstGeom prst="rect">
                      <a:avLst/>
                    </a:prstGeom>
                    <a:noFill/>
                    <a:ln>
                      <a:noFill/>
                    </a:ln>
                  </pic:spPr>
                </pic:pic>
              </a:graphicData>
            </a:graphic>
          </wp:inline>
        </w:drawing>
      </w:r>
    </w:p>
    <w:bookmarkEnd w:id="0"/>
    <w:p w:rsidRPr="00DD2179" w:rsidR="00880B34" w:rsidP="4632E4AD" w:rsidRDefault="00EE7D3F" w14:paraId="52AC1E69" w14:textId="7E5DE02A">
      <w:pPr>
        <w:pStyle w:val="Title"/>
        <w:rPr>
          <w:color w:val="2F5496" w:themeColor="accent1" w:themeShade="BF"/>
          <w:lang w:eastAsia="ja-JP"/>
        </w:rPr>
      </w:pPr>
      <w:r w:rsidRPr="4632E4AD">
        <w:rPr>
          <w:color w:val="2F5496" w:themeColor="accent1" w:themeShade="BF"/>
          <w:lang w:eastAsia="ja-JP"/>
        </w:rPr>
        <w:t>Finan</w:t>
      </w:r>
      <w:r w:rsidRPr="4632E4AD" w:rsidR="00A413AD">
        <w:rPr>
          <w:color w:val="2F5496" w:themeColor="accent1" w:themeShade="BF"/>
          <w:lang w:eastAsia="ja-JP"/>
        </w:rPr>
        <w:t>cial Management</w:t>
      </w:r>
      <w:r w:rsidRPr="4632E4AD" w:rsidR="7B562B5F">
        <w:rPr>
          <w:color w:val="2F5496" w:themeColor="accent1" w:themeShade="BF"/>
          <w:lang w:eastAsia="ja-JP"/>
        </w:rPr>
        <w:t xml:space="preserve"> </w:t>
      </w:r>
      <w:r w:rsidRPr="4632E4AD" w:rsidR="00A413AD">
        <w:rPr>
          <w:color w:val="2F5496" w:themeColor="accent1" w:themeShade="BF"/>
          <w:lang w:eastAsia="ja-JP"/>
        </w:rPr>
        <w:t>-</w:t>
      </w:r>
      <w:r w:rsidRPr="4632E4AD" w:rsidR="51ACC0A1">
        <w:rPr>
          <w:color w:val="2F5496" w:themeColor="accent1" w:themeShade="BF"/>
          <w:lang w:eastAsia="ja-JP"/>
        </w:rPr>
        <w:t xml:space="preserve"> </w:t>
      </w:r>
      <w:r w:rsidRPr="4632E4AD" w:rsidR="00A413AD">
        <w:rPr>
          <w:color w:val="2F5496" w:themeColor="accent1" w:themeShade="BF"/>
          <w:lang w:eastAsia="ja-JP"/>
        </w:rPr>
        <w:t>County Focused</w:t>
      </w:r>
      <w:r>
        <w:br/>
      </w:r>
      <w:r w:rsidRPr="4632E4AD" w:rsidR="355BDFE1">
        <w:rPr>
          <w:color w:val="2F5496" w:themeColor="accent1" w:themeShade="BF"/>
          <w:lang w:eastAsia="ja-JP"/>
        </w:rPr>
        <w:t>Training</w:t>
      </w:r>
      <w:r w:rsidRPr="4632E4AD" w:rsidR="00880B34">
        <w:rPr>
          <w:color w:val="2F5496" w:themeColor="accent1" w:themeShade="BF"/>
          <w:lang w:eastAsia="ja-JP"/>
        </w:rPr>
        <w:t xml:space="preserve"> Guide</w:t>
      </w:r>
    </w:p>
    <w:p w:rsidRPr="00B42250" w:rsidR="00B42250" w:rsidP="00B42250" w:rsidRDefault="00B42250" w14:paraId="1E7C3852" w14:textId="77777777">
      <w:pPr>
        <w:rPr>
          <w:lang w:eastAsia="ja-JP"/>
        </w:rPr>
      </w:pPr>
    </w:p>
    <w:p w:rsidRPr="00880B34" w:rsidR="00880B34" w:rsidP="00C30CF3" w:rsidRDefault="5D466A59" w14:paraId="221064A3" w14:textId="0F1191D5">
      <w:r w:rsidRPr="08F74AE9">
        <w:rPr>
          <w:rFonts w:eastAsia="Arial" w:cs="Arial"/>
          <w:color w:val="000000" w:themeColor="text1"/>
        </w:rPr>
        <w:t xml:space="preserve">Financial Management – County Focused Training is an instructor-led training designed for hands-on learning the CWS-CARES system within the training environment. This training phase is scenario-based and enables participants to execute key actions and business processes using data and scenarios that mirror production conditions, providing both functional and experiential readiness. </w:t>
      </w:r>
      <w:r w:rsidRPr="08F74AE9">
        <w:rPr>
          <w:rFonts w:eastAsia="Arial" w:cs="Arial"/>
        </w:rPr>
        <w:t xml:space="preserve"> </w:t>
      </w:r>
    </w:p>
    <w:p w:rsidRPr="00880B34" w:rsidR="00880B34" w:rsidP="08F74AE9" w:rsidRDefault="00553180" w14:paraId="30178520" w14:textId="639E4E5A">
      <w:pPr>
        <w:rPr>
          <w:b/>
          <w:bCs/>
          <w:color w:val="0F4761"/>
          <w:sz w:val="44"/>
          <w:szCs w:val="44"/>
          <w:lang w:eastAsia="ja-JP"/>
        </w:rPr>
      </w:pPr>
      <w:r w:rsidRPr="08F74AE9">
        <w:rPr>
          <w:lang w:eastAsia="ja-JP"/>
        </w:rPr>
        <w:t xml:space="preserve"> </w:t>
      </w:r>
    </w:p>
    <w:p w:rsidRPr="00880B34" w:rsidR="001A6136" w:rsidRDefault="001A6136" w14:paraId="7CB6B8B9" w14:textId="5762EF93">
      <w:pPr>
        <w:rPr>
          <w:rFonts w:cs="Arial"/>
          <w:color w:val="000000" w:themeColor="text1"/>
        </w:rPr>
      </w:pPr>
      <w:r w:rsidRPr="00880B34">
        <w:rPr>
          <w:rFonts w:cs="Arial"/>
          <w:color w:val="000000" w:themeColor="text1"/>
        </w:rPr>
        <w:br w:type="page"/>
      </w:r>
    </w:p>
    <w:sdt>
      <w:sdtPr>
        <w:id w:val="148755253"/>
        <w:docPartObj>
          <w:docPartGallery w:val="Table of Contents"/>
          <w:docPartUnique/>
        </w:docPartObj>
        <w:rPr>
          <w:rFonts w:eastAsia="游明朝" w:cs="Arial" w:eastAsiaTheme="minorEastAsia" w:cstheme="minorBidi"/>
          <w:b w:val="0"/>
          <w:bCs w:val="0"/>
          <w:color w:val="auto"/>
          <w:kern w:val="2"/>
          <w:sz w:val="22"/>
          <w:szCs w:val="22"/>
          <w14:ligatures w14:val="standardContextual"/>
        </w:rPr>
      </w:sdtPr>
      <w:sdtContent>
        <w:p w:rsidR="001A6136" w:rsidRDefault="001A6136" w14:paraId="340D39E4" w14:textId="696B9ADF">
          <w:pPr>
            <w:pStyle w:val="TOCHeading"/>
          </w:pPr>
          <w:r>
            <w:t>Contents</w:t>
          </w:r>
        </w:p>
        <w:p w:rsidR="00B03682" w:rsidRDefault="67989EE5" w14:paraId="6ED1C3BB" w14:textId="533B8E9E">
          <w:pPr>
            <w:pStyle w:val="TOC2"/>
            <w:tabs>
              <w:tab w:val="right" w:leader="dot" w:pos="9350"/>
            </w:tabs>
            <w:rPr>
              <w:rFonts w:asciiTheme="minorHAnsi" w:hAnsiTheme="minorHAnsi" w:eastAsiaTheme="minorEastAsia"/>
              <w:noProof/>
              <w:sz w:val="24"/>
              <w:szCs w:val="24"/>
            </w:rPr>
          </w:pPr>
          <w:r>
            <w:fldChar w:fldCharType="begin"/>
          </w:r>
          <w:r w:rsidR="009F3BFC">
            <w:instrText>TOC \o "1-3" \z \u \h</w:instrText>
          </w:r>
          <w:r>
            <w:fldChar w:fldCharType="separate"/>
          </w:r>
          <w:hyperlink w:history="1" w:anchor="_Toc237369731">
            <w:r w:rsidRPr="00046E21" w:rsidR="00B03682">
              <w:rPr>
                <w:rStyle w:val="Hyperlink"/>
                <w:noProof/>
              </w:rPr>
              <w:t>Lesson 1: Review Activity</w:t>
            </w:r>
            <w:r w:rsidR="00B03682">
              <w:rPr>
                <w:noProof/>
                <w:webHidden/>
              </w:rPr>
              <w:tab/>
            </w:r>
            <w:r w:rsidR="00B03682">
              <w:rPr>
                <w:noProof/>
                <w:webHidden/>
              </w:rPr>
              <w:fldChar w:fldCharType="begin"/>
            </w:r>
            <w:r w:rsidR="00B03682">
              <w:rPr>
                <w:noProof/>
                <w:webHidden/>
              </w:rPr>
              <w:instrText xml:space="preserve"> PAGEREF _Toc237369731 \h </w:instrText>
            </w:r>
            <w:r w:rsidR="00B03682">
              <w:rPr>
                <w:noProof/>
                <w:webHidden/>
              </w:rPr>
            </w:r>
            <w:r w:rsidR="00B03682">
              <w:rPr>
                <w:noProof/>
                <w:webHidden/>
              </w:rPr>
              <w:fldChar w:fldCharType="separate"/>
            </w:r>
            <w:r w:rsidR="00B03682">
              <w:rPr>
                <w:noProof/>
                <w:webHidden/>
              </w:rPr>
              <w:t>3</w:t>
            </w:r>
            <w:r w:rsidR="00B03682">
              <w:rPr>
                <w:noProof/>
                <w:webHidden/>
              </w:rPr>
              <w:fldChar w:fldCharType="end"/>
            </w:r>
          </w:hyperlink>
        </w:p>
        <w:p w:rsidR="00B03682" w:rsidRDefault="00B03682" w14:paraId="004EDC2B" w14:textId="25A1AE7B">
          <w:pPr>
            <w:pStyle w:val="TOC2"/>
            <w:tabs>
              <w:tab w:val="right" w:leader="dot" w:pos="9350"/>
            </w:tabs>
            <w:rPr>
              <w:rFonts w:asciiTheme="minorHAnsi" w:hAnsiTheme="minorHAnsi" w:eastAsiaTheme="minorEastAsia"/>
              <w:noProof/>
              <w:sz w:val="24"/>
              <w:szCs w:val="24"/>
            </w:rPr>
          </w:pPr>
          <w:hyperlink w:history="1" w:anchor="_Toc237369732">
            <w:r w:rsidRPr="00046E21">
              <w:rPr>
                <w:rStyle w:val="Hyperlink"/>
                <w:noProof/>
              </w:rPr>
              <w:t>Course Summary</w:t>
            </w:r>
            <w:r>
              <w:rPr>
                <w:noProof/>
                <w:webHidden/>
              </w:rPr>
              <w:tab/>
            </w:r>
            <w:r>
              <w:rPr>
                <w:noProof/>
                <w:webHidden/>
              </w:rPr>
              <w:fldChar w:fldCharType="begin"/>
            </w:r>
            <w:r>
              <w:rPr>
                <w:noProof/>
                <w:webHidden/>
              </w:rPr>
              <w:instrText xml:space="preserve"> PAGEREF _Toc237369732 \h </w:instrText>
            </w:r>
            <w:r>
              <w:rPr>
                <w:noProof/>
                <w:webHidden/>
              </w:rPr>
            </w:r>
            <w:r>
              <w:rPr>
                <w:noProof/>
                <w:webHidden/>
              </w:rPr>
              <w:fldChar w:fldCharType="separate"/>
            </w:r>
            <w:r>
              <w:rPr>
                <w:noProof/>
                <w:webHidden/>
              </w:rPr>
              <w:t>3</w:t>
            </w:r>
            <w:r>
              <w:rPr>
                <w:noProof/>
                <w:webHidden/>
              </w:rPr>
              <w:fldChar w:fldCharType="end"/>
            </w:r>
          </w:hyperlink>
        </w:p>
        <w:p w:rsidR="00B03682" w:rsidRDefault="00B03682" w14:paraId="6C60FB37" w14:textId="55818D41">
          <w:pPr>
            <w:pStyle w:val="TOC3"/>
            <w:tabs>
              <w:tab w:val="right" w:leader="dot" w:pos="9350"/>
            </w:tabs>
            <w:rPr>
              <w:rFonts w:asciiTheme="minorHAnsi" w:hAnsiTheme="minorHAnsi" w:eastAsiaTheme="minorEastAsia"/>
              <w:noProof/>
              <w:sz w:val="24"/>
              <w:szCs w:val="24"/>
            </w:rPr>
          </w:pPr>
          <w:hyperlink w:history="1" w:anchor="_Toc237369733">
            <w:r w:rsidRPr="00046E21">
              <w:rPr>
                <w:rStyle w:val="Hyperlink"/>
                <w:noProof/>
              </w:rPr>
              <w:t>Audience</w:t>
            </w:r>
            <w:r>
              <w:rPr>
                <w:noProof/>
                <w:webHidden/>
              </w:rPr>
              <w:tab/>
            </w:r>
            <w:r>
              <w:rPr>
                <w:noProof/>
                <w:webHidden/>
              </w:rPr>
              <w:fldChar w:fldCharType="begin"/>
            </w:r>
            <w:r>
              <w:rPr>
                <w:noProof/>
                <w:webHidden/>
              </w:rPr>
              <w:instrText xml:space="preserve"> PAGEREF _Toc237369733 \h </w:instrText>
            </w:r>
            <w:r>
              <w:rPr>
                <w:noProof/>
                <w:webHidden/>
              </w:rPr>
            </w:r>
            <w:r>
              <w:rPr>
                <w:noProof/>
                <w:webHidden/>
              </w:rPr>
              <w:fldChar w:fldCharType="separate"/>
            </w:r>
            <w:r>
              <w:rPr>
                <w:noProof/>
                <w:webHidden/>
              </w:rPr>
              <w:t>3</w:t>
            </w:r>
            <w:r>
              <w:rPr>
                <w:noProof/>
                <w:webHidden/>
              </w:rPr>
              <w:fldChar w:fldCharType="end"/>
            </w:r>
          </w:hyperlink>
        </w:p>
        <w:p w:rsidR="00B03682" w:rsidRDefault="00B03682" w14:paraId="5F926384" w14:textId="4BCF32CC">
          <w:pPr>
            <w:pStyle w:val="TOC3"/>
            <w:tabs>
              <w:tab w:val="right" w:leader="dot" w:pos="9350"/>
            </w:tabs>
            <w:rPr>
              <w:rFonts w:asciiTheme="minorHAnsi" w:hAnsiTheme="minorHAnsi" w:eastAsiaTheme="minorEastAsia"/>
              <w:noProof/>
              <w:sz w:val="24"/>
              <w:szCs w:val="24"/>
            </w:rPr>
          </w:pPr>
          <w:hyperlink w:history="1" w:anchor="_Toc237369734">
            <w:r w:rsidRPr="00046E21">
              <w:rPr>
                <w:rStyle w:val="Hyperlink"/>
                <w:noProof/>
              </w:rPr>
              <w:t>Supporting On-Demand Learning</w:t>
            </w:r>
            <w:r>
              <w:rPr>
                <w:noProof/>
                <w:webHidden/>
              </w:rPr>
              <w:tab/>
            </w:r>
            <w:r>
              <w:rPr>
                <w:noProof/>
                <w:webHidden/>
              </w:rPr>
              <w:fldChar w:fldCharType="begin"/>
            </w:r>
            <w:r>
              <w:rPr>
                <w:noProof/>
                <w:webHidden/>
              </w:rPr>
              <w:instrText xml:space="preserve"> PAGEREF _Toc237369734 \h </w:instrText>
            </w:r>
            <w:r>
              <w:rPr>
                <w:noProof/>
                <w:webHidden/>
              </w:rPr>
            </w:r>
            <w:r>
              <w:rPr>
                <w:noProof/>
                <w:webHidden/>
              </w:rPr>
              <w:fldChar w:fldCharType="separate"/>
            </w:r>
            <w:r>
              <w:rPr>
                <w:noProof/>
                <w:webHidden/>
              </w:rPr>
              <w:t>3</w:t>
            </w:r>
            <w:r>
              <w:rPr>
                <w:noProof/>
                <w:webHidden/>
              </w:rPr>
              <w:fldChar w:fldCharType="end"/>
            </w:r>
          </w:hyperlink>
        </w:p>
        <w:p w:rsidR="00B03682" w:rsidRDefault="00B03682" w14:paraId="0E00B4D2" w14:textId="3906AAB7">
          <w:pPr>
            <w:pStyle w:val="TOC2"/>
            <w:tabs>
              <w:tab w:val="right" w:leader="dot" w:pos="9350"/>
            </w:tabs>
            <w:rPr>
              <w:rFonts w:asciiTheme="minorHAnsi" w:hAnsiTheme="minorHAnsi" w:eastAsiaTheme="minorEastAsia"/>
              <w:noProof/>
              <w:sz w:val="24"/>
              <w:szCs w:val="24"/>
            </w:rPr>
          </w:pPr>
          <w:hyperlink w:history="1" w:anchor="_Toc237369735">
            <w:r w:rsidRPr="00046E21">
              <w:rPr>
                <w:rStyle w:val="Hyperlink"/>
                <w:noProof/>
              </w:rPr>
              <w:t>Lesson 2: Assistance Costs in CWS-CARES</w:t>
            </w:r>
            <w:r>
              <w:rPr>
                <w:noProof/>
                <w:webHidden/>
              </w:rPr>
              <w:tab/>
            </w:r>
            <w:r>
              <w:rPr>
                <w:noProof/>
                <w:webHidden/>
              </w:rPr>
              <w:fldChar w:fldCharType="begin"/>
            </w:r>
            <w:r>
              <w:rPr>
                <w:noProof/>
                <w:webHidden/>
              </w:rPr>
              <w:instrText xml:space="preserve"> PAGEREF _Toc237369735 \h </w:instrText>
            </w:r>
            <w:r>
              <w:rPr>
                <w:noProof/>
                <w:webHidden/>
              </w:rPr>
            </w:r>
            <w:r>
              <w:rPr>
                <w:noProof/>
                <w:webHidden/>
              </w:rPr>
              <w:fldChar w:fldCharType="separate"/>
            </w:r>
            <w:r>
              <w:rPr>
                <w:noProof/>
                <w:webHidden/>
              </w:rPr>
              <w:t>3</w:t>
            </w:r>
            <w:r>
              <w:rPr>
                <w:noProof/>
                <w:webHidden/>
              </w:rPr>
              <w:fldChar w:fldCharType="end"/>
            </w:r>
          </w:hyperlink>
        </w:p>
        <w:p w:rsidR="00B03682" w:rsidRDefault="00B03682" w14:paraId="4C25850D" w14:textId="79F32DEF">
          <w:pPr>
            <w:pStyle w:val="TOC3"/>
            <w:tabs>
              <w:tab w:val="right" w:leader="dot" w:pos="9350"/>
            </w:tabs>
            <w:rPr>
              <w:rFonts w:asciiTheme="minorHAnsi" w:hAnsiTheme="minorHAnsi" w:eastAsiaTheme="minorEastAsia"/>
              <w:noProof/>
              <w:sz w:val="24"/>
              <w:szCs w:val="24"/>
            </w:rPr>
          </w:pPr>
          <w:hyperlink w:history="1" w:anchor="_Toc237369736">
            <w:r w:rsidRPr="00046E21">
              <w:rPr>
                <w:rStyle w:val="Hyperlink"/>
                <w:noProof/>
              </w:rPr>
              <w:t>Scenario Narrative</w:t>
            </w:r>
            <w:r>
              <w:rPr>
                <w:noProof/>
                <w:webHidden/>
              </w:rPr>
              <w:tab/>
            </w:r>
            <w:r>
              <w:rPr>
                <w:noProof/>
                <w:webHidden/>
              </w:rPr>
              <w:fldChar w:fldCharType="begin"/>
            </w:r>
            <w:r>
              <w:rPr>
                <w:noProof/>
                <w:webHidden/>
              </w:rPr>
              <w:instrText xml:space="preserve"> PAGEREF _Toc237369736 \h </w:instrText>
            </w:r>
            <w:r>
              <w:rPr>
                <w:noProof/>
                <w:webHidden/>
              </w:rPr>
            </w:r>
            <w:r>
              <w:rPr>
                <w:noProof/>
                <w:webHidden/>
              </w:rPr>
              <w:fldChar w:fldCharType="separate"/>
            </w:r>
            <w:r>
              <w:rPr>
                <w:noProof/>
                <w:webHidden/>
              </w:rPr>
              <w:t>3</w:t>
            </w:r>
            <w:r>
              <w:rPr>
                <w:noProof/>
                <w:webHidden/>
              </w:rPr>
              <w:fldChar w:fldCharType="end"/>
            </w:r>
          </w:hyperlink>
        </w:p>
        <w:p w:rsidR="00B03682" w:rsidRDefault="00B03682" w14:paraId="566E165E" w14:textId="142E14C8">
          <w:pPr>
            <w:pStyle w:val="TOC3"/>
            <w:tabs>
              <w:tab w:val="right" w:leader="dot" w:pos="9350"/>
            </w:tabs>
            <w:rPr>
              <w:rFonts w:asciiTheme="minorHAnsi" w:hAnsiTheme="minorHAnsi" w:eastAsiaTheme="minorEastAsia"/>
              <w:noProof/>
              <w:sz w:val="24"/>
              <w:szCs w:val="24"/>
            </w:rPr>
          </w:pPr>
          <w:hyperlink w:history="1" w:anchor="_Toc237369737">
            <w:r w:rsidRPr="00046E21">
              <w:rPr>
                <w:rStyle w:val="Hyperlink"/>
                <w:noProof/>
              </w:rPr>
              <w:t>Assistance Cost Records from CalSAWS</w:t>
            </w:r>
            <w:r>
              <w:rPr>
                <w:noProof/>
                <w:webHidden/>
              </w:rPr>
              <w:tab/>
            </w:r>
            <w:r>
              <w:rPr>
                <w:noProof/>
                <w:webHidden/>
              </w:rPr>
              <w:fldChar w:fldCharType="begin"/>
            </w:r>
            <w:r>
              <w:rPr>
                <w:noProof/>
                <w:webHidden/>
              </w:rPr>
              <w:instrText xml:space="preserve"> PAGEREF _Toc237369737 \h </w:instrText>
            </w:r>
            <w:r>
              <w:rPr>
                <w:noProof/>
                <w:webHidden/>
              </w:rPr>
            </w:r>
            <w:r>
              <w:rPr>
                <w:noProof/>
                <w:webHidden/>
              </w:rPr>
              <w:fldChar w:fldCharType="separate"/>
            </w:r>
            <w:r>
              <w:rPr>
                <w:noProof/>
                <w:webHidden/>
              </w:rPr>
              <w:t>4</w:t>
            </w:r>
            <w:r>
              <w:rPr>
                <w:noProof/>
                <w:webHidden/>
              </w:rPr>
              <w:fldChar w:fldCharType="end"/>
            </w:r>
          </w:hyperlink>
        </w:p>
        <w:p w:rsidR="00B03682" w:rsidRDefault="00B03682" w14:paraId="585CFB66" w14:textId="1870C100">
          <w:pPr>
            <w:pStyle w:val="TOC3"/>
            <w:tabs>
              <w:tab w:val="right" w:leader="dot" w:pos="9350"/>
            </w:tabs>
            <w:rPr>
              <w:rFonts w:asciiTheme="minorHAnsi" w:hAnsiTheme="minorHAnsi" w:eastAsiaTheme="minorEastAsia"/>
              <w:noProof/>
              <w:sz w:val="24"/>
              <w:szCs w:val="24"/>
            </w:rPr>
          </w:pPr>
          <w:hyperlink w:history="1" w:anchor="_Toc237369738">
            <w:r w:rsidRPr="00046E21">
              <w:rPr>
                <w:rStyle w:val="Hyperlink"/>
                <w:noProof/>
              </w:rPr>
              <w:t>External System Assistance Cost Records</w:t>
            </w:r>
            <w:r>
              <w:rPr>
                <w:noProof/>
                <w:webHidden/>
              </w:rPr>
              <w:tab/>
            </w:r>
            <w:r>
              <w:rPr>
                <w:noProof/>
                <w:webHidden/>
              </w:rPr>
              <w:fldChar w:fldCharType="begin"/>
            </w:r>
            <w:r>
              <w:rPr>
                <w:noProof/>
                <w:webHidden/>
              </w:rPr>
              <w:instrText xml:space="preserve"> PAGEREF _Toc237369738 \h </w:instrText>
            </w:r>
            <w:r>
              <w:rPr>
                <w:noProof/>
                <w:webHidden/>
              </w:rPr>
            </w:r>
            <w:r>
              <w:rPr>
                <w:noProof/>
                <w:webHidden/>
              </w:rPr>
              <w:fldChar w:fldCharType="separate"/>
            </w:r>
            <w:r>
              <w:rPr>
                <w:noProof/>
                <w:webHidden/>
              </w:rPr>
              <w:t>5</w:t>
            </w:r>
            <w:r>
              <w:rPr>
                <w:noProof/>
                <w:webHidden/>
              </w:rPr>
              <w:fldChar w:fldCharType="end"/>
            </w:r>
          </w:hyperlink>
        </w:p>
        <w:p w:rsidR="00B03682" w:rsidRDefault="00B03682" w14:paraId="02255D70" w14:textId="42D66183">
          <w:pPr>
            <w:pStyle w:val="TOC2"/>
            <w:tabs>
              <w:tab w:val="right" w:leader="dot" w:pos="9350"/>
            </w:tabs>
            <w:rPr>
              <w:rFonts w:asciiTheme="minorHAnsi" w:hAnsiTheme="minorHAnsi" w:eastAsiaTheme="minorEastAsia"/>
              <w:noProof/>
              <w:sz w:val="24"/>
              <w:szCs w:val="24"/>
            </w:rPr>
          </w:pPr>
          <w:hyperlink w:history="1" w:anchor="_Toc237369739">
            <w:r w:rsidRPr="00046E21">
              <w:rPr>
                <w:rStyle w:val="Hyperlink"/>
                <w:rFonts w:cs="Arial"/>
                <w:noProof/>
              </w:rPr>
              <w:t xml:space="preserve">Lesson 3: </w:t>
            </w:r>
            <w:r w:rsidRPr="00046E21">
              <w:rPr>
                <w:rStyle w:val="Hyperlink"/>
                <w:noProof/>
              </w:rPr>
              <w:t>Administrative Costs in CWS-CARES</w:t>
            </w:r>
            <w:r>
              <w:rPr>
                <w:noProof/>
                <w:webHidden/>
              </w:rPr>
              <w:tab/>
            </w:r>
            <w:r>
              <w:rPr>
                <w:noProof/>
                <w:webHidden/>
              </w:rPr>
              <w:fldChar w:fldCharType="begin"/>
            </w:r>
            <w:r>
              <w:rPr>
                <w:noProof/>
                <w:webHidden/>
              </w:rPr>
              <w:instrText xml:space="preserve"> PAGEREF _Toc237369739 \h </w:instrText>
            </w:r>
            <w:r>
              <w:rPr>
                <w:noProof/>
                <w:webHidden/>
              </w:rPr>
            </w:r>
            <w:r>
              <w:rPr>
                <w:noProof/>
                <w:webHidden/>
              </w:rPr>
              <w:fldChar w:fldCharType="separate"/>
            </w:r>
            <w:r>
              <w:rPr>
                <w:noProof/>
                <w:webHidden/>
              </w:rPr>
              <w:t>6</w:t>
            </w:r>
            <w:r>
              <w:rPr>
                <w:noProof/>
                <w:webHidden/>
              </w:rPr>
              <w:fldChar w:fldCharType="end"/>
            </w:r>
          </w:hyperlink>
        </w:p>
        <w:p w:rsidR="00B03682" w:rsidRDefault="00B03682" w14:paraId="6E7E3BF2" w14:textId="6934AD72">
          <w:pPr>
            <w:pStyle w:val="TOC3"/>
            <w:tabs>
              <w:tab w:val="right" w:leader="dot" w:pos="9350"/>
            </w:tabs>
            <w:rPr>
              <w:rFonts w:asciiTheme="minorHAnsi" w:hAnsiTheme="minorHAnsi" w:eastAsiaTheme="minorEastAsia"/>
              <w:noProof/>
              <w:sz w:val="24"/>
              <w:szCs w:val="24"/>
            </w:rPr>
          </w:pPr>
          <w:hyperlink w:history="1" w:anchor="_Toc237369740">
            <w:r w:rsidRPr="00046E21">
              <w:rPr>
                <w:rStyle w:val="Hyperlink"/>
                <w:noProof/>
              </w:rPr>
              <w:t>Scenario Narrative</w:t>
            </w:r>
            <w:r>
              <w:rPr>
                <w:noProof/>
                <w:webHidden/>
              </w:rPr>
              <w:tab/>
            </w:r>
            <w:r>
              <w:rPr>
                <w:noProof/>
                <w:webHidden/>
              </w:rPr>
              <w:fldChar w:fldCharType="begin"/>
            </w:r>
            <w:r>
              <w:rPr>
                <w:noProof/>
                <w:webHidden/>
              </w:rPr>
              <w:instrText xml:space="preserve"> PAGEREF _Toc237369740 \h </w:instrText>
            </w:r>
            <w:r>
              <w:rPr>
                <w:noProof/>
                <w:webHidden/>
              </w:rPr>
            </w:r>
            <w:r>
              <w:rPr>
                <w:noProof/>
                <w:webHidden/>
              </w:rPr>
              <w:fldChar w:fldCharType="separate"/>
            </w:r>
            <w:r>
              <w:rPr>
                <w:noProof/>
                <w:webHidden/>
              </w:rPr>
              <w:t>6</w:t>
            </w:r>
            <w:r>
              <w:rPr>
                <w:noProof/>
                <w:webHidden/>
              </w:rPr>
              <w:fldChar w:fldCharType="end"/>
            </w:r>
          </w:hyperlink>
        </w:p>
        <w:p w:rsidR="00B03682" w:rsidRDefault="00B03682" w14:paraId="7BCE9DD6" w14:textId="7CB25BAA">
          <w:pPr>
            <w:pStyle w:val="TOC3"/>
            <w:tabs>
              <w:tab w:val="right" w:leader="dot" w:pos="9350"/>
            </w:tabs>
            <w:rPr>
              <w:rFonts w:asciiTheme="minorHAnsi" w:hAnsiTheme="minorHAnsi" w:eastAsiaTheme="minorEastAsia"/>
              <w:noProof/>
              <w:sz w:val="24"/>
              <w:szCs w:val="24"/>
            </w:rPr>
          </w:pPr>
          <w:hyperlink w:history="1" w:anchor="_Toc237369741">
            <w:r w:rsidRPr="00046E21">
              <w:rPr>
                <w:rStyle w:val="Hyperlink"/>
                <w:noProof/>
              </w:rPr>
              <w:t>Access DFA 600 Claims in CWS-CARES</w:t>
            </w:r>
            <w:r>
              <w:rPr>
                <w:noProof/>
                <w:webHidden/>
              </w:rPr>
              <w:tab/>
            </w:r>
            <w:r>
              <w:rPr>
                <w:noProof/>
                <w:webHidden/>
              </w:rPr>
              <w:fldChar w:fldCharType="begin"/>
            </w:r>
            <w:r>
              <w:rPr>
                <w:noProof/>
                <w:webHidden/>
              </w:rPr>
              <w:instrText xml:space="preserve"> PAGEREF _Toc237369741 \h </w:instrText>
            </w:r>
            <w:r>
              <w:rPr>
                <w:noProof/>
                <w:webHidden/>
              </w:rPr>
            </w:r>
            <w:r>
              <w:rPr>
                <w:noProof/>
                <w:webHidden/>
              </w:rPr>
              <w:fldChar w:fldCharType="separate"/>
            </w:r>
            <w:r>
              <w:rPr>
                <w:noProof/>
                <w:webHidden/>
              </w:rPr>
              <w:t>6</w:t>
            </w:r>
            <w:r>
              <w:rPr>
                <w:noProof/>
                <w:webHidden/>
              </w:rPr>
              <w:fldChar w:fldCharType="end"/>
            </w:r>
          </w:hyperlink>
        </w:p>
        <w:p w:rsidR="00B03682" w:rsidRDefault="00B03682" w14:paraId="408A134D" w14:textId="25495A7F">
          <w:pPr>
            <w:pStyle w:val="TOC3"/>
            <w:tabs>
              <w:tab w:val="right" w:leader="dot" w:pos="9350"/>
            </w:tabs>
            <w:rPr>
              <w:rFonts w:asciiTheme="minorHAnsi" w:hAnsiTheme="minorHAnsi" w:eastAsiaTheme="minorEastAsia"/>
              <w:noProof/>
              <w:sz w:val="24"/>
              <w:szCs w:val="24"/>
            </w:rPr>
          </w:pPr>
          <w:hyperlink w:history="1" w:anchor="_Toc237369742">
            <w:r w:rsidRPr="00046E21">
              <w:rPr>
                <w:rStyle w:val="Hyperlink"/>
                <w:noProof/>
              </w:rPr>
              <w:t>Access Administrative Costs by Program Code Report</w:t>
            </w:r>
            <w:r>
              <w:rPr>
                <w:noProof/>
                <w:webHidden/>
              </w:rPr>
              <w:tab/>
            </w:r>
            <w:r>
              <w:rPr>
                <w:noProof/>
                <w:webHidden/>
              </w:rPr>
              <w:fldChar w:fldCharType="begin"/>
            </w:r>
            <w:r>
              <w:rPr>
                <w:noProof/>
                <w:webHidden/>
              </w:rPr>
              <w:instrText xml:space="preserve"> PAGEREF _Toc237369742 \h </w:instrText>
            </w:r>
            <w:r>
              <w:rPr>
                <w:noProof/>
                <w:webHidden/>
              </w:rPr>
            </w:r>
            <w:r>
              <w:rPr>
                <w:noProof/>
                <w:webHidden/>
              </w:rPr>
              <w:fldChar w:fldCharType="separate"/>
            </w:r>
            <w:r>
              <w:rPr>
                <w:noProof/>
                <w:webHidden/>
              </w:rPr>
              <w:t>7</w:t>
            </w:r>
            <w:r>
              <w:rPr>
                <w:noProof/>
                <w:webHidden/>
              </w:rPr>
              <w:fldChar w:fldCharType="end"/>
            </w:r>
          </w:hyperlink>
        </w:p>
        <w:p w:rsidR="00B03682" w:rsidRDefault="00B03682" w14:paraId="0C1354DB" w14:textId="435C64D5">
          <w:pPr>
            <w:pStyle w:val="TOC2"/>
            <w:tabs>
              <w:tab w:val="right" w:leader="dot" w:pos="9350"/>
            </w:tabs>
            <w:rPr>
              <w:rFonts w:asciiTheme="minorHAnsi" w:hAnsiTheme="minorHAnsi" w:eastAsiaTheme="minorEastAsia"/>
              <w:noProof/>
              <w:sz w:val="24"/>
              <w:szCs w:val="24"/>
            </w:rPr>
          </w:pPr>
          <w:hyperlink w:history="1" w:anchor="_Toc237369743">
            <w:r w:rsidRPr="00046E21">
              <w:rPr>
                <w:rStyle w:val="Hyperlink"/>
                <w:rFonts w:cs="Arial"/>
                <w:noProof/>
              </w:rPr>
              <w:t>Lesson 4: Rate Tables in CWS-CARES</w:t>
            </w:r>
            <w:r>
              <w:rPr>
                <w:noProof/>
                <w:webHidden/>
              </w:rPr>
              <w:tab/>
            </w:r>
            <w:r>
              <w:rPr>
                <w:noProof/>
                <w:webHidden/>
              </w:rPr>
              <w:fldChar w:fldCharType="begin"/>
            </w:r>
            <w:r>
              <w:rPr>
                <w:noProof/>
                <w:webHidden/>
              </w:rPr>
              <w:instrText xml:space="preserve"> PAGEREF _Toc237369743 \h </w:instrText>
            </w:r>
            <w:r>
              <w:rPr>
                <w:noProof/>
                <w:webHidden/>
              </w:rPr>
            </w:r>
            <w:r>
              <w:rPr>
                <w:noProof/>
                <w:webHidden/>
              </w:rPr>
              <w:fldChar w:fldCharType="separate"/>
            </w:r>
            <w:r>
              <w:rPr>
                <w:noProof/>
                <w:webHidden/>
              </w:rPr>
              <w:t>7</w:t>
            </w:r>
            <w:r>
              <w:rPr>
                <w:noProof/>
                <w:webHidden/>
              </w:rPr>
              <w:fldChar w:fldCharType="end"/>
            </w:r>
          </w:hyperlink>
        </w:p>
        <w:p w:rsidR="00B03682" w:rsidRDefault="00B03682" w14:paraId="5CAB0DE7" w14:textId="534EBE07">
          <w:pPr>
            <w:pStyle w:val="TOC3"/>
            <w:tabs>
              <w:tab w:val="right" w:leader="dot" w:pos="9350"/>
            </w:tabs>
            <w:rPr>
              <w:rFonts w:asciiTheme="minorHAnsi" w:hAnsiTheme="minorHAnsi" w:eastAsiaTheme="minorEastAsia"/>
              <w:noProof/>
              <w:sz w:val="24"/>
              <w:szCs w:val="24"/>
            </w:rPr>
          </w:pPr>
          <w:hyperlink w:history="1" w:anchor="_Toc237369744">
            <w:r w:rsidRPr="00046E21">
              <w:rPr>
                <w:rStyle w:val="Hyperlink"/>
                <w:noProof/>
              </w:rPr>
              <w:t>Scenario Narrative:</w:t>
            </w:r>
            <w:r>
              <w:rPr>
                <w:noProof/>
                <w:webHidden/>
              </w:rPr>
              <w:tab/>
            </w:r>
            <w:r>
              <w:rPr>
                <w:noProof/>
                <w:webHidden/>
              </w:rPr>
              <w:fldChar w:fldCharType="begin"/>
            </w:r>
            <w:r>
              <w:rPr>
                <w:noProof/>
                <w:webHidden/>
              </w:rPr>
              <w:instrText xml:space="preserve"> PAGEREF _Toc237369744 \h </w:instrText>
            </w:r>
            <w:r>
              <w:rPr>
                <w:noProof/>
                <w:webHidden/>
              </w:rPr>
            </w:r>
            <w:r>
              <w:rPr>
                <w:noProof/>
                <w:webHidden/>
              </w:rPr>
              <w:fldChar w:fldCharType="separate"/>
            </w:r>
            <w:r>
              <w:rPr>
                <w:noProof/>
                <w:webHidden/>
              </w:rPr>
              <w:t>8</w:t>
            </w:r>
            <w:r>
              <w:rPr>
                <w:noProof/>
                <w:webHidden/>
              </w:rPr>
              <w:fldChar w:fldCharType="end"/>
            </w:r>
          </w:hyperlink>
        </w:p>
        <w:p w:rsidR="00B03682" w:rsidRDefault="00B03682" w14:paraId="29414789" w14:textId="4B206BE3">
          <w:pPr>
            <w:pStyle w:val="TOC3"/>
            <w:tabs>
              <w:tab w:val="right" w:leader="dot" w:pos="9350"/>
            </w:tabs>
            <w:rPr>
              <w:rFonts w:asciiTheme="minorHAnsi" w:hAnsiTheme="minorHAnsi" w:eastAsiaTheme="minorEastAsia"/>
              <w:noProof/>
              <w:sz w:val="24"/>
              <w:szCs w:val="24"/>
            </w:rPr>
          </w:pPr>
          <w:hyperlink w:history="1" w:anchor="_Toc237369745">
            <w:r w:rsidRPr="00046E21">
              <w:rPr>
                <w:rStyle w:val="Hyperlink"/>
                <w:noProof/>
              </w:rPr>
              <w:t>Viewing Rate Tables</w:t>
            </w:r>
            <w:r>
              <w:rPr>
                <w:noProof/>
                <w:webHidden/>
              </w:rPr>
              <w:tab/>
            </w:r>
            <w:r>
              <w:rPr>
                <w:noProof/>
                <w:webHidden/>
              </w:rPr>
              <w:fldChar w:fldCharType="begin"/>
            </w:r>
            <w:r>
              <w:rPr>
                <w:noProof/>
                <w:webHidden/>
              </w:rPr>
              <w:instrText xml:space="preserve"> PAGEREF _Toc237369745 \h </w:instrText>
            </w:r>
            <w:r>
              <w:rPr>
                <w:noProof/>
                <w:webHidden/>
              </w:rPr>
            </w:r>
            <w:r>
              <w:rPr>
                <w:noProof/>
                <w:webHidden/>
              </w:rPr>
              <w:fldChar w:fldCharType="separate"/>
            </w:r>
            <w:r>
              <w:rPr>
                <w:noProof/>
                <w:webHidden/>
              </w:rPr>
              <w:t>8</w:t>
            </w:r>
            <w:r>
              <w:rPr>
                <w:noProof/>
                <w:webHidden/>
              </w:rPr>
              <w:fldChar w:fldCharType="end"/>
            </w:r>
          </w:hyperlink>
        </w:p>
        <w:p w:rsidR="00B03682" w:rsidRDefault="00B03682" w14:paraId="48622CD5" w14:textId="3141029A">
          <w:pPr>
            <w:pStyle w:val="TOC3"/>
            <w:tabs>
              <w:tab w:val="right" w:leader="dot" w:pos="9350"/>
            </w:tabs>
            <w:rPr>
              <w:rFonts w:asciiTheme="minorHAnsi" w:hAnsiTheme="minorHAnsi" w:eastAsiaTheme="minorEastAsia"/>
              <w:noProof/>
              <w:sz w:val="24"/>
              <w:szCs w:val="24"/>
            </w:rPr>
          </w:pPr>
          <w:hyperlink w:history="1" w:anchor="_Toc237369746">
            <w:r w:rsidRPr="00046E21">
              <w:rPr>
                <w:rStyle w:val="Hyperlink"/>
                <w:noProof/>
              </w:rPr>
              <w:t>Financial Management Dashboards in CWS-CARES</w:t>
            </w:r>
            <w:r>
              <w:rPr>
                <w:noProof/>
                <w:webHidden/>
              </w:rPr>
              <w:tab/>
            </w:r>
            <w:r>
              <w:rPr>
                <w:noProof/>
                <w:webHidden/>
              </w:rPr>
              <w:fldChar w:fldCharType="begin"/>
            </w:r>
            <w:r>
              <w:rPr>
                <w:noProof/>
                <w:webHidden/>
              </w:rPr>
              <w:instrText xml:space="preserve"> PAGEREF _Toc237369746 \h </w:instrText>
            </w:r>
            <w:r>
              <w:rPr>
                <w:noProof/>
                <w:webHidden/>
              </w:rPr>
            </w:r>
            <w:r>
              <w:rPr>
                <w:noProof/>
                <w:webHidden/>
              </w:rPr>
              <w:fldChar w:fldCharType="separate"/>
            </w:r>
            <w:r>
              <w:rPr>
                <w:noProof/>
                <w:webHidden/>
              </w:rPr>
              <w:t>8</w:t>
            </w:r>
            <w:r>
              <w:rPr>
                <w:noProof/>
                <w:webHidden/>
              </w:rPr>
              <w:fldChar w:fldCharType="end"/>
            </w:r>
          </w:hyperlink>
        </w:p>
        <w:p w:rsidR="67989EE5" w:rsidP="67989EE5" w:rsidRDefault="67989EE5" w14:paraId="0CB91707" w14:textId="795ECDF4">
          <w:pPr>
            <w:pStyle w:val="TOC3"/>
            <w:tabs>
              <w:tab w:val="right" w:leader="dot" w:pos="9345"/>
            </w:tabs>
            <w:rPr>
              <w:rStyle w:val="Hyperlink"/>
            </w:rPr>
          </w:pPr>
          <w:r>
            <w:fldChar w:fldCharType="end"/>
          </w:r>
        </w:p>
      </w:sdtContent>
      <w:sdtEndPr>
        <w:rPr>
          <w:rFonts w:eastAsia="游明朝" w:cs="Arial" w:eastAsiaTheme="minorEastAsia" w:cstheme="minorBidi"/>
          <w:b w:val="0"/>
          <w:bCs w:val="0"/>
          <w:color w:val="auto"/>
          <w:sz w:val="22"/>
          <w:szCs w:val="22"/>
        </w:rPr>
      </w:sdtEndPr>
    </w:sdt>
    <w:p w:rsidR="009F3BFC" w:rsidRDefault="009F3BFC" w14:paraId="7A72B16C" w14:textId="284472B7"/>
    <w:p w:rsidR="00880B34" w:rsidP="00663685" w:rsidRDefault="00880B34" w14:paraId="59260C2D" w14:textId="77777777">
      <w:pPr>
        <w:rPr>
          <w:rFonts w:cs="Arial"/>
        </w:rPr>
        <w:sectPr w:rsidR="00880B34" w:rsidSect="00880B34">
          <w:headerReference w:type="default" r:id="rId14"/>
          <w:footerReference w:type="default" r:id="rId15"/>
          <w:pgSz w:w="12240" w:h="15840" w:orient="portrait"/>
          <w:pgMar w:top="1440" w:right="1440" w:bottom="1440" w:left="1440" w:header="720" w:footer="720" w:gutter="0"/>
          <w:cols w:space="720"/>
          <w:docGrid w:linePitch="360"/>
        </w:sectPr>
      </w:pPr>
    </w:p>
    <w:p w:rsidR="08F74AE9" w:rsidP="7D564B47" w:rsidRDefault="08F74AE9" w14:paraId="2EE402D8" w14:textId="058D45C0"/>
    <w:p w:rsidRPr="00B03682" w:rsidR="0086456F" w:rsidP="00B03682" w:rsidRDefault="00270532" w14:paraId="67BE3E6A" w14:textId="451454A3">
      <w:pPr>
        <w:pStyle w:val="Heading2"/>
        <w:rPr>
          <w:color w:val="2F5496" w:themeColor="accent1" w:themeShade="BF"/>
        </w:rPr>
      </w:pPr>
      <w:bookmarkStart w:name="_Toc237369731" w:id="1"/>
      <w:r w:rsidRPr="67989EE5">
        <w:rPr>
          <w:color w:val="2F5496" w:themeColor="accent1" w:themeShade="BF"/>
        </w:rPr>
        <w:t>Lesson 1</w:t>
      </w:r>
      <w:r w:rsidRPr="67989EE5" w:rsidR="00C00C36">
        <w:rPr>
          <w:color w:val="2F5496" w:themeColor="accent1" w:themeShade="BF"/>
        </w:rPr>
        <w:t>:</w:t>
      </w:r>
      <w:r w:rsidRPr="67989EE5">
        <w:rPr>
          <w:color w:val="2F5496" w:themeColor="accent1" w:themeShade="BF"/>
        </w:rPr>
        <w:t xml:space="preserve"> Review</w:t>
      </w:r>
      <w:r w:rsidRPr="67989EE5" w:rsidR="49CEA01A">
        <w:rPr>
          <w:color w:val="2F5496" w:themeColor="accent1" w:themeShade="BF"/>
        </w:rPr>
        <w:t xml:space="preserve"> </w:t>
      </w:r>
      <w:r w:rsidRPr="67989EE5" w:rsidR="00A42BC3">
        <w:rPr>
          <w:color w:val="2F5496" w:themeColor="accent1" w:themeShade="BF"/>
        </w:rPr>
        <w:t>Activity</w:t>
      </w:r>
      <w:bookmarkEnd w:id="1"/>
      <w:r w:rsidRPr="67989EE5" w:rsidR="49CEA01A">
        <w:rPr>
          <w:color w:val="2F5496" w:themeColor="accent1" w:themeShade="BF"/>
        </w:rPr>
        <w:t xml:space="preserve"> </w:t>
      </w:r>
    </w:p>
    <w:p w:rsidR="0086456F" w:rsidP="08F74AE9" w:rsidRDefault="37127C1B" w14:paraId="4E8ADF40" w14:textId="10F5F190">
      <w:pPr>
        <w:pStyle w:val="Heading2"/>
      </w:pPr>
      <w:bookmarkStart w:name="_Toc237369732" w:id="2"/>
      <w:r>
        <w:t>Course Summary</w:t>
      </w:r>
      <w:bookmarkEnd w:id="2"/>
      <w:r>
        <w:t xml:space="preserve"> </w:t>
      </w:r>
    </w:p>
    <w:p w:rsidR="0086456F" w:rsidP="001A6136" w:rsidRDefault="37127C1B" w14:paraId="1AF953DF" w14:textId="77777777">
      <w:r>
        <w:t>This course will cover new and complex areas of CWS-CARES functionality related to Financial Management, tailored specifically for county users. This includes system features that track child-level payments, County Expense Claim Reporting Information System (CECRIS) interface data, statewide and county-specific rate tables, and service cost tracking for FFPSA. </w:t>
      </w:r>
    </w:p>
    <w:p w:rsidR="0086456F" w:rsidP="08F74AE9" w:rsidRDefault="37127C1B" w14:paraId="521F26C5" w14:textId="4E163348">
      <w:pPr>
        <w:pStyle w:val="Heading3"/>
      </w:pPr>
      <w:bookmarkStart w:name="_Toc237369733" w:id="3"/>
      <w:r>
        <w:t>Audience</w:t>
      </w:r>
      <w:bookmarkEnd w:id="3"/>
      <w:r>
        <w:t> </w:t>
      </w:r>
    </w:p>
    <w:p w:rsidR="0086456F" w:rsidP="001A6136" w:rsidRDefault="37127C1B" w14:paraId="53C5B1DC" w14:textId="77777777">
      <w:r>
        <w:t>Anyone in your county is responsible for tracking, reviewing, and approving service cost information related to FFPSA services. These users would also be able to view administrative claim information from CECRIS, assistance costs from CalSAWS and county supplemental forms, and rate tables in CWS-CARES. This functionality will be enabled in CWS-CARES through the following permissions: </w:t>
      </w:r>
    </w:p>
    <w:p w:rsidR="0086456F" w:rsidRDefault="37127C1B" w14:paraId="2FDDF661" w14:textId="77777777">
      <w:pPr>
        <w:pStyle w:val="ListParagraph"/>
        <w:numPr>
          <w:ilvl w:val="0"/>
          <w:numId w:val="6"/>
        </w:numPr>
      </w:pPr>
      <w:r>
        <w:t>County Fiscal Workers </w:t>
      </w:r>
    </w:p>
    <w:p w:rsidR="0086456F" w:rsidRDefault="37127C1B" w14:paraId="51751210" w14:textId="77777777">
      <w:pPr>
        <w:pStyle w:val="ListParagraph"/>
        <w:numPr>
          <w:ilvl w:val="0"/>
          <w:numId w:val="6"/>
        </w:numPr>
      </w:pPr>
      <w:r>
        <w:t>County Fiscal Supervisors </w:t>
      </w:r>
    </w:p>
    <w:p w:rsidR="0086456F" w:rsidRDefault="37127C1B" w14:paraId="13387316" w14:textId="77777777">
      <w:pPr>
        <w:pStyle w:val="ListParagraph"/>
        <w:numPr>
          <w:ilvl w:val="0"/>
          <w:numId w:val="6"/>
        </w:numPr>
      </w:pPr>
      <w:r>
        <w:t>County Administrators </w:t>
      </w:r>
    </w:p>
    <w:p w:rsidR="0086456F" w:rsidRDefault="37127C1B" w14:paraId="1808A806" w14:textId="77777777">
      <w:pPr>
        <w:pStyle w:val="ListParagraph"/>
        <w:numPr>
          <w:ilvl w:val="0"/>
          <w:numId w:val="6"/>
        </w:numPr>
      </w:pPr>
      <w:r>
        <w:t>CDSS Fiscal (for awareness) </w:t>
      </w:r>
    </w:p>
    <w:p w:rsidR="0086456F" w:rsidP="001A6136" w:rsidRDefault="37127C1B" w14:paraId="15AE1236" w14:textId="77777777">
      <w:r w:rsidRPr="08F74AE9">
        <w:rPr>
          <w:b/>
          <w:bCs/>
          <w:i/>
          <w:iCs/>
        </w:rPr>
        <w:t>Please Note:</w:t>
      </w:r>
      <w:r w:rsidRPr="08F74AE9">
        <w:rPr>
          <w:i/>
          <w:iCs/>
        </w:rPr>
        <w:t> While above is our intended audience, we recommend that anyone who may benefit from and/or may be assisting in performing related activities should attend.</w:t>
      </w:r>
      <w:r>
        <w:t> </w:t>
      </w:r>
    </w:p>
    <w:p w:rsidR="0086456F" w:rsidP="08F74AE9" w:rsidRDefault="37127C1B" w14:paraId="4277C6AF" w14:textId="77777777">
      <w:pPr>
        <w:pStyle w:val="Heading3"/>
        <w:rPr>
          <w:rFonts w:eastAsia="Calibri" w:cs="Calibri"/>
          <w:b w:val="0"/>
        </w:rPr>
      </w:pPr>
      <w:bookmarkStart w:name="_Toc237369734" w:id="4"/>
      <w:r>
        <w:t>Supporting On-Demand Learning</w:t>
      </w:r>
      <w:bookmarkEnd w:id="4"/>
      <w:r>
        <w:t> </w:t>
      </w:r>
    </w:p>
    <w:p w:rsidR="0086456F" w:rsidP="001A6136" w:rsidRDefault="37127C1B" w14:paraId="617D02C0" w14:textId="77777777">
      <w:r>
        <w:t>The following On-Demand modules are essential learning modules available in CWS-CARES and should be complete prior to attending this ILT session.  </w:t>
      </w:r>
    </w:p>
    <w:p w:rsidR="0086456F" w:rsidRDefault="37127C1B" w14:paraId="783CF98D" w14:textId="77777777">
      <w:pPr>
        <w:pStyle w:val="ListParagraph"/>
        <w:numPr>
          <w:ilvl w:val="0"/>
          <w:numId w:val="6"/>
        </w:numPr>
      </w:pPr>
      <w:r>
        <w:t xml:space="preserve">CWS-CARES - Audit and Approval History </w:t>
      </w:r>
      <w:proofErr w:type="gramStart"/>
      <w:r>
        <w:t>on</w:t>
      </w:r>
      <w:proofErr w:type="gramEnd"/>
      <w:r>
        <w:t xml:space="preserve"> Records </w:t>
      </w:r>
    </w:p>
    <w:p w:rsidR="0086456F" w:rsidRDefault="37127C1B" w14:paraId="3A0E37D7" w14:textId="77777777">
      <w:pPr>
        <w:pStyle w:val="ListParagraph"/>
        <w:numPr>
          <w:ilvl w:val="0"/>
          <w:numId w:val="6"/>
        </w:numPr>
      </w:pPr>
      <w:r>
        <w:t>CWS-CARES - Creating &amp; Completing Tasks </w:t>
      </w:r>
    </w:p>
    <w:p w:rsidR="0086456F" w:rsidRDefault="37127C1B" w14:paraId="62DB6B98" w14:textId="733B9F0F">
      <w:pPr>
        <w:pStyle w:val="ListParagraph"/>
        <w:numPr>
          <w:ilvl w:val="0"/>
          <w:numId w:val="6"/>
        </w:numPr>
      </w:pPr>
      <w:r>
        <w:t>CWS-CARES - Supervisor Review and Approvals</w:t>
      </w:r>
    </w:p>
    <w:p w:rsidR="0086456F" w:rsidP="001A6136" w:rsidRDefault="0086456F" w14:paraId="61B60736" w14:textId="10089C88"/>
    <w:p w:rsidRPr="00B03682" w:rsidR="08F74AE9" w:rsidP="00B03682" w:rsidRDefault="009C678A" w14:paraId="5FA18F1A" w14:textId="7229267B">
      <w:pPr>
        <w:pStyle w:val="Heading2"/>
        <w:rPr>
          <w:color w:val="2F5496" w:themeColor="accent1" w:themeShade="BF"/>
        </w:rPr>
      </w:pPr>
      <w:bookmarkStart w:name="_Toc237369735" w:id="5"/>
      <w:r w:rsidRPr="67989EE5">
        <w:rPr>
          <w:color w:val="2F5496" w:themeColor="accent1" w:themeShade="BF"/>
        </w:rPr>
        <w:t>Lesson 2</w:t>
      </w:r>
      <w:r w:rsidRPr="67989EE5" w:rsidR="00AA49E0">
        <w:rPr>
          <w:color w:val="2F5496" w:themeColor="accent1" w:themeShade="BF"/>
        </w:rPr>
        <w:t>:</w:t>
      </w:r>
      <w:r w:rsidRPr="67989EE5">
        <w:rPr>
          <w:color w:val="2F5496" w:themeColor="accent1" w:themeShade="BF"/>
        </w:rPr>
        <w:t xml:space="preserve"> </w:t>
      </w:r>
      <w:r w:rsidRPr="67989EE5" w:rsidR="00881997">
        <w:rPr>
          <w:color w:val="2F5496" w:themeColor="accent1" w:themeShade="BF"/>
        </w:rPr>
        <w:t>Assistance Costs in CWS-CARES</w:t>
      </w:r>
      <w:bookmarkEnd w:id="5"/>
    </w:p>
    <w:p w:rsidR="4D1FD5E4" w:rsidP="08F74AE9" w:rsidRDefault="4D1FD5E4" w14:paraId="29789C89" w14:textId="1820C2F3">
      <w:pPr>
        <w:tabs>
          <w:tab w:val="left" w:pos="2459"/>
        </w:tabs>
        <w:spacing w:after="0" w:line="240" w:lineRule="auto"/>
        <w:ind w:left="8"/>
        <w:rPr>
          <w:rFonts w:eastAsia="Arial" w:cs="Arial"/>
        </w:rPr>
      </w:pPr>
      <w:r w:rsidRPr="08F74AE9">
        <w:rPr>
          <w:rFonts w:eastAsia="Arial" w:cs="Arial"/>
          <w:b/>
          <w:bCs/>
        </w:rPr>
        <w:t>Note:</w:t>
      </w:r>
      <w:r w:rsidRPr="08F74AE9">
        <w:rPr>
          <w:rFonts w:eastAsia="Arial" w:cs="Arial"/>
        </w:rPr>
        <w:t xml:space="preserve"> CA‑800CSF is a California Department of Social Services (CDSS) form used to report Continuum of Care Reform (CCR) assistance expenditures for CalWORKs, </w:t>
      </w:r>
      <w:proofErr w:type="spellStart"/>
      <w:r w:rsidRPr="08F74AE9">
        <w:rPr>
          <w:rFonts w:eastAsia="Arial" w:cs="Arial"/>
        </w:rPr>
        <w:t>KinGAP</w:t>
      </w:r>
      <w:proofErr w:type="spellEnd"/>
      <w:r w:rsidRPr="08F74AE9">
        <w:rPr>
          <w:rFonts w:eastAsia="Arial" w:cs="Arial"/>
        </w:rPr>
        <w:t>, and CalWORKs Diversion programs.</w:t>
      </w:r>
    </w:p>
    <w:p w:rsidR="08F74AE9" w:rsidP="08F74AE9" w:rsidRDefault="08F74AE9" w14:paraId="71D9C1AB" w14:textId="6D45EA93">
      <w:pPr>
        <w:rPr>
          <w:i/>
          <w:iCs/>
          <w:color w:val="0070C0"/>
        </w:rPr>
      </w:pPr>
    </w:p>
    <w:p w:rsidRPr="00AD1344" w:rsidR="0F244501" w:rsidP="77649276" w:rsidRDefault="00F658A5" w14:paraId="588A9E55" w14:textId="29A260AE">
      <w:pPr>
        <w:pStyle w:val="Heading3"/>
      </w:pPr>
      <w:bookmarkStart w:name="_Toc237369736" w:id="6"/>
      <w:r>
        <w:t>Scenario</w:t>
      </w:r>
      <w:r w:rsidR="2890EC47">
        <w:t xml:space="preserve"> Narrative</w:t>
      </w:r>
      <w:bookmarkEnd w:id="6"/>
    </w:p>
    <w:p w:rsidRPr="00AD1344" w:rsidR="0F244501" w:rsidP="08F74AE9" w:rsidRDefault="00F658A5" w14:paraId="0137CF89" w14:textId="05E1D872">
      <w:pPr>
        <w:rPr>
          <w:rFonts w:eastAsia="Arial" w:cs="Arial"/>
          <w:b/>
          <w:bCs/>
        </w:rPr>
      </w:pPr>
      <w:r w:rsidRPr="08F74AE9">
        <w:rPr>
          <w:rFonts w:eastAsia="Arial" w:cs="Arial"/>
        </w:rPr>
        <w:t>A child has been</w:t>
      </w:r>
      <w:r w:rsidRPr="08F74AE9" w:rsidR="00AA6CAC">
        <w:rPr>
          <w:rFonts w:eastAsia="Arial" w:cs="Arial"/>
        </w:rPr>
        <w:t xml:space="preserve"> </w:t>
      </w:r>
      <w:r w:rsidRPr="08F74AE9">
        <w:rPr>
          <w:rFonts w:eastAsia="Arial" w:cs="Arial"/>
        </w:rPr>
        <w:t>removed, is placed into a new home, and their new caregiver has begun receiving assistance benefits. In real-time, CWS-CARES will receive issuance details for each payment made on behalf of their placement. </w:t>
      </w:r>
    </w:p>
    <w:p w:rsidRPr="00AD1344" w:rsidR="0F244501" w:rsidP="08F74AE9" w:rsidRDefault="00F658A5" w14:paraId="452F506B" w14:textId="3FC8977B">
      <w:pPr>
        <w:rPr>
          <w:rFonts w:eastAsia="Arial" w:cs="Arial"/>
        </w:rPr>
      </w:pPr>
      <w:r w:rsidRPr="08F74AE9">
        <w:rPr>
          <w:rFonts w:eastAsia="Arial" w:cs="Arial"/>
        </w:rPr>
        <w:lastRenderedPageBreak/>
        <w:t>A worker needs to view what payments have been issued to the placement home, so they log into CWS-CARES and search for the child’s related case. The worker navigates to the centralized area for assistance payments on the case and is able to view the most recent payment that was issued to the caregiver. </w:t>
      </w:r>
    </w:p>
    <w:p w:rsidR="00F658A5" w:rsidP="08F74AE9" w:rsidRDefault="00F658A5" w14:paraId="4ADDA9F7" w14:textId="675FE27A">
      <w:pPr>
        <w:rPr>
          <w:rFonts w:eastAsia="Arial" w:cs="Arial"/>
        </w:rPr>
      </w:pPr>
      <w:r w:rsidRPr="08F74AE9">
        <w:rPr>
          <w:rFonts w:eastAsia="Arial" w:cs="Arial"/>
        </w:rPr>
        <w:t>In addition, the county made </w:t>
      </w:r>
      <w:proofErr w:type="gramStart"/>
      <w:r w:rsidRPr="08F74AE9">
        <w:rPr>
          <w:rFonts w:eastAsia="Arial" w:cs="Arial"/>
        </w:rPr>
        <w:t>an assistance</w:t>
      </w:r>
      <w:proofErr w:type="gramEnd"/>
      <w:r w:rsidRPr="08F74AE9">
        <w:rPr>
          <w:rFonts w:eastAsia="Arial" w:cs="Arial"/>
        </w:rPr>
        <w:t> payment for the child from their general ledger, instead of CalSAWS. Therefore, they have reported the payment on their supplemental form (CA-800CSF), which was uploaded by CDSS. The payment is visible in a centralized area for assistance payments on the child’s case. </w:t>
      </w:r>
    </w:p>
    <w:p w:rsidRPr="00644D54" w:rsidR="00F658A5" w:rsidRDefault="00F658A5" w14:paraId="266B252C" w14:textId="4C53AAC6">
      <w:pPr>
        <w:tabs>
          <w:tab w:val="left" w:pos="2459"/>
        </w:tabs>
        <w:spacing w:after="0" w:line="240" w:lineRule="auto"/>
        <w:ind w:left="8"/>
        <w:textAlignment w:val="baseline"/>
        <w:rPr>
          <w:rFonts w:ascii="Aptos" w:hAnsi="Aptos" w:eastAsia="Times New Roman" w:cs="Times New Roman"/>
          <w:color w:val="000000"/>
          <w:kern w:val="0"/>
          <w14:ligatures w14:val="none"/>
        </w:rPr>
      </w:pPr>
    </w:p>
    <w:p w:rsidR="4BE9A6A7" w:rsidP="77649276" w:rsidRDefault="4BE9A6A7" w14:paraId="49323230" w14:textId="29D49183">
      <w:pPr>
        <w:pStyle w:val="Heading3"/>
      </w:pPr>
      <w:bookmarkStart w:name="_Toc237369737" w:id="7"/>
      <w:r>
        <w:t>Assistance Cost Records from CalSAWS</w:t>
      </w:r>
      <w:bookmarkEnd w:id="7"/>
    </w:p>
    <w:p w:rsidRPr="00644D54" w:rsidR="00F658A5" w:rsidP="77649276" w:rsidRDefault="00F658A5" w14:paraId="2A85895A" w14:textId="38170A43">
      <w:pPr>
        <w:pStyle w:val="Heading4"/>
      </w:pPr>
      <w:r>
        <w:t xml:space="preserve">Access Assistance </w:t>
      </w:r>
      <w:r w:rsidR="0B46103A">
        <w:t>Cost R</w:t>
      </w:r>
      <w:r>
        <w:t>ecords</w:t>
      </w:r>
      <w:r w:rsidR="713D97B3">
        <w:t xml:space="preserve"> from a Case</w:t>
      </w:r>
      <w:r w:rsidR="2C813D73">
        <w:t xml:space="preserve"> Record</w:t>
      </w:r>
    </w:p>
    <w:p w:rsidR="09C29AD7" w:rsidP="77649276" w:rsidRDefault="09C29AD7" w14:paraId="5ABC69F2" w14:textId="20CB3208">
      <w:r w:rsidRPr="77649276">
        <w:t>To view assistance cost records in CWS-CARES:</w:t>
      </w:r>
    </w:p>
    <w:p w:rsidRPr="00EC4D7B" w:rsidR="00C956A0" w:rsidP="08F74AE9" w:rsidRDefault="00F658A5" w14:paraId="68BE3297" w14:textId="0C2594F9">
      <w:pPr>
        <w:rPr>
          <w:rFonts w:eastAsia="Arial" w:cs="Arial"/>
          <w:color w:val="000000"/>
        </w:rPr>
      </w:pPr>
      <w:r w:rsidRPr="08F74AE9">
        <w:rPr>
          <w:rFonts w:eastAsia="Arial" w:cs="Arial"/>
          <w:b/>
          <w:bCs/>
          <w:color w:val="2F5496" w:themeColor="accent1" w:themeShade="BF"/>
        </w:rPr>
        <w:t>S</w:t>
      </w:r>
      <w:r w:rsidRPr="08F74AE9" w:rsidR="00C956A0">
        <w:rPr>
          <w:rFonts w:eastAsia="Arial" w:cs="Arial"/>
          <w:b/>
          <w:bCs/>
          <w:color w:val="2F5496" w:themeColor="accent1" w:themeShade="BF"/>
        </w:rPr>
        <w:t>TEP</w:t>
      </w:r>
      <w:r w:rsidRPr="08F74AE9">
        <w:rPr>
          <w:rFonts w:eastAsia="Arial" w:cs="Arial"/>
          <w:b/>
          <w:bCs/>
          <w:color w:val="2F5496" w:themeColor="accent1" w:themeShade="BF"/>
        </w:rPr>
        <w:t xml:space="preserve"> 1</w:t>
      </w:r>
      <w:r w:rsidRPr="08F74AE9" w:rsidR="00B310F8">
        <w:rPr>
          <w:rFonts w:eastAsia="Arial" w:cs="Arial"/>
          <w:b/>
          <w:bCs/>
          <w:color w:val="2F5496" w:themeColor="accent1" w:themeShade="BF"/>
        </w:rPr>
        <w:t>:</w:t>
      </w:r>
      <w:r w:rsidRPr="08F74AE9" w:rsidR="00B310F8">
        <w:rPr>
          <w:rFonts w:eastAsia="Arial" w:cs="Arial"/>
        </w:rPr>
        <w:t xml:space="preserve"> </w:t>
      </w:r>
      <w:r w:rsidRPr="08F74AE9" w:rsidR="6DB1787A">
        <w:rPr>
          <w:rFonts w:eastAsia="Arial" w:cs="Arial"/>
        </w:rPr>
        <w:t>Ensure you are logged</w:t>
      </w:r>
      <w:r w:rsidRPr="08F74AE9">
        <w:rPr>
          <w:rFonts w:eastAsia="Arial" w:cs="Arial"/>
        </w:rPr>
        <w:t xml:space="preserve"> into the </w:t>
      </w:r>
      <w:r w:rsidRPr="08F74AE9">
        <w:rPr>
          <w:rFonts w:eastAsia="Arial" w:cs="Arial"/>
          <w:b/>
          <w:bCs/>
          <w:color w:val="000000" w:themeColor="text1"/>
        </w:rPr>
        <w:t xml:space="preserve">CARES </w:t>
      </w:r>
      <w:r w:rsidRPr="08F74AE9" w:rsidR="07296E7D">
        <w:rPr>
          <w:rFonts w:eastAsia="Arial" w:cs="Arial"/>
          <w:b/>
          <w:bCs/>
          <w:color w:val="000000" w:themeColor="text1"/>
        </w:rPr>
        <w:t>104</w:t>
      </w:r>
      <w:r w:rsidRPr="08F74AE9">
        <w:rPr>
          <w:rFonts w:eastAsia="Arial" w:cs="Arial"/>
          <w:b/>
          <w:bCs/>
          <w:color w:val="000000" w:themeColor="text1"/>
        </w:rPr>
        <w:t xml:space="preserve"> Environment</w:t>
      </w:r>
      <w:r w:rsidRPr="08F74AE9">
        <w:rPr>
          <w:rFonts w:eastAsia="Arial" w:cs="Arial"/>
          <w:color w:val="000000" w:themeColor="text1"/>
        </w:rPr>
        <w:t>. </w:t>
      </w:r>
    </w:p>
    <w:p w:rsidRPr="00EC4D7B" w:rsidR="00C956A0" w:rsidP="7D564B47" w:rsidRDefault="00687E20" w14:paraId="3268C6B3" w14:textId="5F419B55">
      <w:r w:rsidRPr="77649276">
        <w:rPr>
          <w:rFonts w:eastAsia="Arial" w:cs="Arial"/>
          <w:b/>
          <w:bCs/>
          <w:color w:val="2F5496" w:themeColor="accent1" w:themeShade="BF"/>
        </w:rPr>
        <w:t>S</w:t>
      </w:r>
      <w:r w:rsidRPr="77649276" w:rsidR="00C956A0">
        <w:rPr>
          <w:rFonts w:eastAsia="Arial" w:cs="Arial"/>
          <w:b/>
          <w:bCs/>
          <w:color w:val="2F5496" w:themeColor="accent1" w:themeShade="BF"/>
        </w:rPr>
        <w:t>TEP</w:t>
      </w:r>
      <w:r w:rsidRPr="77649276">
        <w:rPr>
          <w:rFonts w:eastAsia="Arial" w:cs="Arial"/>
          <w:b/>
          <w:bCs/>
          <w:color w:val="2F5496" w:themeColor="accent1" w:themeShade="BF"/>
        </w:rPr>
        <w:t xml:space="preserve"> 2</w:t>
      </w:r>
      <w:r w:rsidRPr="77649276" w:rsidR="00B310F8">
        <w:rPr>
          <w:rFonts w:eastAsia="Arial" w:cs="Arial"/>
          <w:color w:val="000000" w:themeColor="text1"/>
        </w:rPr>
        <w:t xml:space="preserve">: </w:t>
      </w:r>
      <w:r w:rsidRPr="77649276" w:rsidR="00F658A5">
        <w:rPr>
          <w:rFonts w:eastAsia="Arial" w:cs="Arial"/>
          <w:color w:val="000000" w:themeColor="text1"/>
        </w:rPr>
        <w:t>From the County Fiscal Worker</w:t>
      </w:r>
      <w:r w:rsidRPr="77649276" w:rsidR="281219E7">
        <w:rPr>
          <w:rFonts w:eastAsia="Arial" w:cs="Arial"/>
          <w:color w:val="000000" w:themeColor="text1"/>
        </w:rPr>
        <w:t>’s</w:t>
      </w:r>
      <w:r w:rsidRPr="77649276" w:rsidR="00F658A5">
        <w:rPr>
          <w:rFonts w:eastAsia="Arial" w:cs="Arial"/>
          <w:color w:val="000000" w:themeColor="text1"/>
        </w:rPr>
        <w:t xml:space="preserve"> </w:t>
      </w:r>
      <w:r w:rsidRPr="77649276" w:rsidR="00F658A5">
        <w:rPr>
          <w:rFonts w:eastAsia="Arial" w:cs="Arial"/>
          <w:b/>
          <w:bCs/>
          <w:color w:val="000000" w:themeColor="text1"/>
        </w:rPr>
        <w:t>Homepage</w:t>
      </w:r>
      <w:r w:rsidRPr="77649276" w:rsidR="00F658A5">
        <w:rPr>
          <w:rFonts w:eastAsia="Arial" w:cs="Arial"/>
          <w:color w:val="000000" w:themeColor="text1"/>
        </w:rPr>
        <w:t>, s</w:t>
      </w:r>
      <w:r w:rsidRPr="77649276" w:rsidR="541CC48B">
        <w:rPr>
          <w:rFonts w:eastAsia="Arial" w:cs="Arial"/>
          <w:color w:val="000000" w:themeColor="text1"/>
        </w:rPr>
        <w:t xml:space="preserve">elect the </w:t>
      </w:r>
      <w:r w:rsidRPr="77649276" w:rsidR="541CC48B">
        <w:rPr>
          <w:rFonts w:eastAsia="Arial" w:cs="Arial"/>
          <w:b/>
          <w:bCs/>
          <w:color w:val="000000" w:themeColor="text1"/>
        </w:rPr>
        <w:t>Cases</w:t>
      </w:r>
      <w:r w:rsidRPr="77649276" w:rsidR="541CC48B">
        <w:rPr>
          <w:rFonts w:eastAsia="Arial" w:cs="Arial"/>
          <w:color w:val="000000" w:themeColor="text1"/>
        </w:rPr>
        <w:t xml:space="preserve"> page from the navigation panel drop-down.</w:t>
      </w:r>
    </w:p>
    <w:p w:rsidRPr="00EC4D7B" w:rsidR="00C956A0" w:rsidP="77649276" w:rsidRDefault="2DC258C2" w14:paraId="43AA05FC" w14:textId="37E6D21E">
      <w:r w:rsidRPr="77649276">
        <w:rPr>
          <w:rFonts w:eastAsia="Arial" w:cs="Arial"/>
          <w:b/>
          <w:bCs/>
          <w:color w:val="2F5496" w:themeColor="accent1" w:themeShade="BF"/>
        </w:rPr>
        <w:t>STEP 3</w:t>
      </w:r>
      <w:r w:rsidRPr="77649276">
        <w:rPr>
          <w:rFonts w:eastAsia="Arial" w:cs="Arial"/>
          <w:color w:val="000000" w:themeColor="text1"/>
        </w:rPr>
        <w:t xml:space="preserve">: </w:t>
      </w:r>
      <w:r w:rsidRPr="77649276">
        <w:rPr>
          <w:rFonts w:eastAsia="Arial" w:cs="Arial"/>
        </w:rPr>
        <w:t xml:space="preserve">In the list view drop-down of the </w:t>
      </w:r>
      <w:r w:rsidRPr="77649276">
        <w:rPr>
          <w:rFonts w:eastAsia="Arial" w:cs="Arial"/>
          <w:b/>
          <w:bCs/>
        </w:rPr>
        <w:t>Case</w:t>
      </w:r>
      <w:r w:rsidRPr="77649276">
        <w:rPr>
          <w:rFonts w:eastAsia="Arial" w:cs="Arial"/>
        </w:rPr>
        <w:t xml:space="preserve"> page, select </w:t>
      </w:r>
      <w:r w:rsidRPr="77649276">
        <w:rPr>
          <w:rFonts w:eastAsia="Arial" w:cs="Arial"/>
          <w:b/>
          <w:bCs/>
        </w:rPr>
        <w:t>Unassigned Cases.</w:t>
      </w:r>
    </w:p>
    <w:p w:rsidRPr="00EC4D7B" w:rsidR="00C956A0" w:rsidP="77649276" w:rsidRDefault="2DC258C2" w14:paraId="36732742" w14:textId="5D0EE8EC">
      <w:pPr>
        <w:ind w:left="720"/>
      </w:pPr>
      <w:r w:rsidRPr="77649276">
        <w:rPr>
          <w:rFonts w:eastAsia="Arial" w:cs="Arial"/>
          <w:b/>
          <w:bCs/>
        </w:rPr>
        <w:t>NOTE:</w:t>
      </w:r>
      <w:r w:rsidRPr="77649276">
        <w:rPr>
          <w:rFonts w:eastAsia="Arial" w:cs="Arial"/>
        </w:rPr>
        <w:t xml:space="preserve"> If no cases appear in this list-view, have users </w:t>
      </w:r>
      <w:proofErr w:type="gramStart"/>
      <w:r w:rsidRPr="77649276">
        <w:rPr>
          <w:rFonts w:eastAsia="Arial" w:cs="Arial"/>
        </w:rPr>
        <w:t>try</w:t>
      </w:r>
      <w:proofErr w:type="gramEnd"/>
      <w:r w:rsidRPr="77649276">
        <w:rPr>
          <w:rFonts w:eastAsia="Arial" w:cs="Arial"/>
        </w:rPr>
        <w:t xml:space="preserve"> the </w:t>
      </w:r>
      <w:r w:rsidRPr="77649276">
        <w:rPr>
          <w:rFonts w:eastAsia="Arial" w:cs="Arial"/>
          <w:b/>
          <w:bCs/>
        </w:rPr>
        <w:t>Recently Viewed</w:t>
      </w:r>
      <w:r w:rsidRPr="77649276">
        <w:rPr>
          <w:rFonts w:eastAsia="Arial" w:cs="Arial"/>
        </w:rPr>
        <w:t xml:space="preserve"> or </w:t>
      </w:r>
      <w:r w:rsidRPr="77649276" w:rsidR="2B8F2AFC">
        <w:rPr>
          <w:rFonts w:eastAsia="Arial" w:cs="Arial"/>
          <w:b/>
          <w:bCs/>
        </w:rPr>
        <w:t>Sibling Cases</w:t>
      </w:r>
      <w:r w:rsidRPr="77649276" w:rsidR="2B8F2AFC">
        <w:rPr>
          <w:rFonts w:eastAsia="Arial" w:cs="Arial"/>
        </w:rPr>
        <w:t xml:space="preserve"> list view.</w:t>
      </w:r>
    </w:p>
    <w:p w:rsidRPr="00EC4D7B" w:rsidR="00C956A0" w:rsidP="77649276" w:rsidRDefault="2B8F2AFC" w14:paraId="370FEB96" w14:textId="0BBEA36B">
      <w:pPr>
        <w:rPr>
          <w:rFonts w:eastAsia="Arial" w:cs="Arial"/>
        </w:rPr>
      </w:pPr>
      <w:r w:rsidRPr="77649276">
        <w:rPr>
          <w:rFonts w:eastAsia="Arial" w:cs="Arial"/>
          <w:b/>
          <w:bCs/>
          <w:color w:val="2F5496" w:themeColor="accent1" w:themeShade="BF"/>
        </w:rPr>
        <w:t xml:space="preserve">STEP 4: </w:t>
      </w:r>
      <w:r w:rsidRPr="77649276">
        <w:rPr>
          <w:rFonts w:eastAsia="Arial" w:cs="Arial"/>
        </w:rPr>
        <w:t xml:space="preserve">Select a </w:t>
      </w:r>
      <w:r w:rsidRPr="77649276">
        <w:rPr>
          <w:rFonts w:eastAsia="Arial" w:cs="Arial"/>
          <w:b/>
          <w:bCs/>
        </w:rPr>
        <w:t>Case ID</w:t>
      </w:r>
      <w:r w:rsidRPr="77649276">
        <w:rPr>
          <w:rFonts w:eastAsia="Arial" w:cs="Arial"/>
        </w:rPr>
        <w:t xml:space="preserve"> from the list</w:t>
      </w:r>
    </w:p>
    <w:p w:rsidRPr="00EC4D7B" w:rsidR="00C956A0" w:rsidP="77649276" w:rsidRDefault="00687E20" w14:paraId="00A8B554" w14:textId="4307B7A8">
      <w:pPr>
        <w:rPr>
          <w:rFonts w:eastAsia="Arial" w:cs="Arial"/>
          <w:color w:val="000000"/>
        </w:rPr>
      </w:pPr>
      <w:r w:rsidRPr="77649276">
        <w:rPr>
          <w:rFonts w:eastAsia="Arial" w:cs="Arial"/>
          <w:b/>
          <w:bCs/>
          <w:color w:val="2F5496" w:themeColor="accent1" w:themeShade="BF"/>
        </w:rPr>
        <w:t>S</w:t>
      </w:r>
      <w:r w:rsidRPr="77649276" w:rsidR="00C956A0">
        <w:rPr>
          <w:rFonts w:eastAsia="Arial" w:cs="Arial"/>
          <w:b/>
          <w:bCs/>
          <w:color w:val="2F5496" w:themeColor="accent1" w:themeShade="BF"/>
        </w:rPr>
        <w:t>TEP</w:t>
      </w:r>
      <w:r w:rsidRPr="77649276">
        <w:rPr>
          <w:rFonts w:eastAsia="Arial" w:cs="Arial"/>
          <w:b/>
          <w:bCs/>
          <w:color w:val="2F5496" w:themeColor="accent1" w:themeShade="BF"/>
        </w:rPr>
        <w:t xml:space="preserve"> </w:t>
      </w:r>
      <w:r w:rsidRPr="77649276" w:rsidR="51424E58">
        <w:rPr>
          <w:rFonts w:eastAsia="Arial" w:cs="Arial"/>
          <w:b/>
          <w:bCs/>
          <w:color w:val="2F5496" w:themeColor="accent1" w:themeShade="BF"/>
        </w:rPr>
        <w:t>5</w:t>
      </w:r>
      <w:r w:rsidRPr="77649276" w:rsidR="00B310F8">
        <w:rPr>
          <w:rFonts w:eastAsia="Arial" w:cs="Arial"/>
          <w:b/>
          <w:bCs/>
          <w:color w:val="2F5496" w:themeColor="accent1" w:themeShade="BF"/>
        </w:rPr>
        <w:t>:</w:t>
      </w:r>
      <w:r w:rsidRPr="77649276" w:rsidR="00B310F8">
        <w:rPr>
          <w:rFonts w:eastAsia="Arial" w:cs="Arial"/>
          <w:b/>
          <w:bCs/>
          <w:color w:val="000000" w:themeColor="text1"/>
        </w:rPr>
        <w:t xml:space="preserve"> </w:t>
      </w:r>
      <w:r w:rsidRPr="77649276" w:rsidR="55537B54">
        <w:rPr>
          <w:rFonts w:eastAsia="Arial" w:cs="Arial"/>
          <w:color w:val="000000" w:themeColor="text1"/>
        </w:rPr>
        <w:t>On the</w:t>
      </w:r>
      <w:r w:rsidRPr="77649276" w:rsidR="55537B54">
        <w:rPr>
          <w:rFonts w:eastAsia="Arial" w:cs="Arial"/>
          <w:b/>
          <w:bCs/>
          <w:color w:val="000000" w:themeColor="text1"/>
        </w:rPr>
        <w:t xml:space="preserve"> Case </w:t>
      </w:r>
      <w:r w:rsidRPr="77649276" w:rsidR="55537B54">
        <w:rPr>
          <w:rFonts w:eastAsia="Arial" w:cs="Arial"/>
          <w:color w:val="000000" w:themeColor="text1"/>
        </w:rPr>
        <w:t>page, s</w:t>
      </w:r>
      <w:r w:rsidRPr="77649276" w:rsidR="00F658A5">
        <w:rPr>
          <w:rFonts w:eastAsia="Arial" w:cs="Arial"/>
          <w:color w:val="000000" w:themeColor="text1"/>
        </w:rPr>
        <w:t>elect</w:t>
      </w:r>
      <w:r w:rsidRPr="77649276" w:rsidR="72329F84">
        <w:rPr>
          <w:rFonts w:eastAsia="Arial" w:cs="Arial"/>
          <w:color w:val="000000" w:themeColor="text1"/>
        </w:rPr>
        <w:t xml:space="preserve"> the</w:t>
      </w:r>
      <w:r w:rsidRPr="77649276" w:rsidR="00F658A5">
        <w:rPr>
          <w:rFonts w:eastAsia="Arial" w:cs="Arial"/>
          <w:b/>
          <w:bCs/>
          <w:color w:val="000000" w:themeColor="text1"/>
        </w:rPr>
        <w:t xml:space="preserve"> Financial Management</w:t>
      </w:r>
      <w:r w:rsidRPr="77649276" w:rsidR="00F658A5">
        <w:rPr>
          <w:rFonts w:eastAsia="Arial" w:cs="Arial"/>
          <w:color w:val="000000" w:themeColor="text1"/>
        </w:rPr>
        <w:t xml:space="preserve"> </w:t>
      </w:r>
      <w:r w:rsidRPr="77649276" w:rsidR="0A74921E">
        <w:rPr>
          <w:rFonts w:eastAsia="Arial" w:cs="Arial"/>
          <w:color w:val="000000" w:themeColor="text1"/>
        </w:rPr>
        <w:t xml:space="preserve">tab </w:t>
      </w:r>
      <w:r w:rsidRPr="77649276" w:rsidR="00F658A5">
        <w:rPr>
          <w:rFonts w:eastAsia="Arial" w:cs="Arial"/>
          <w:color w:val="000000" w:themeColor="text1"/>
        </w:rPr>
        <w:t xml:space="preserve">in the </w:t>
      </w:r>
      <w:r w:rsidRPr="77649276" w:rsidR="7DEFD7CF">
        <w:rPr>
          <w:rFonts w:eastAsia="Arial" w:cs="Arial"/>
          <w:color w:val="000000" w:themeColor="text1"/>
        </w:rPr>
        <w:t>l</w:t>
      </w:r>
      <w:r w:rsidRPr="77649276" w:rsidR="00F658A5">
        <w:rPr>
          <w:rFonts w:eastAsia="Arial" w:cs="Arial"/>
          <w:color w:val="000000" w:themeColor="text1"/>
        </w:rPr>
        <w:t>eft-hand navigation</w:t>
      </w:r>
      <w:r w:rsidRPr="77649276" w:rsidR="0406DF2E">
        <w:rPr>
          <w:rFonts w:eastAsia="Arial" w:cs="Arial"/>
          <w:color w:val="000000" w:themeColor="text1"/>
        </w:rPr>
        <w:t xml:space="preserve">, then the </w:t>
      </w:r>
      <w:r w:rsidRPr="77649276" w:rsidR="0406DF2E">
        <w:rPr>
          <w:rFonts w:eastAsia="Arial" w:cs="Arial"/>
          <w:b/>
          <w:bCs/>
          <w:color w:val="000000" w:themeColor="text1"/>
        </w:rPr>
        <w:t xml:space="preserve">Assistance Payments </w:t>
      </w:r>
      <w:r w:rsidRPr="77649276" w:rsidR="0406DF2E">
        <w:rPr>
          <w:rFonts w:eastAsia="Arial" w:cs="Arial"/>
          <w:color w:val="000000" w:themeColor="text1"/>
        </w:rPr>
        <w:t>subtab.</w:t>
      </w:r>
    </w:p>
    <w:p w:rsidRPr="00EC4D7B" w:rsidR="00C956A0" w:rsidP="08F74AE9" w:rsidRDefault="00687E20" w14:paraId="4097C737" w14:textId="0397A192">
      <w:r w:rsidRPr="77649276">
        <w:rPr>
          <w:rFonts w:eastAsia="Arial" w:cs="Arial"/>
          <w:b/>
          <w:bCs/>
          <w:color w:val="2F5496" w:themeColor="accent1" w:themeShade="BF"/>
        </w:rPr>
        <w:t>S</w:t>
      </w:r>
      <w:r w:rsidRPr="77649276" w:rsidR="00C956A0">
        <w:rPr>
          <w:rFonts w:eastAsia="Arial" w:cs="Arial"/>
          <w:b/>
          <w:bCs/>
          <w:color w:val="2F5496" w:themeColor="accent1" w:themeShade="BF"/>
        </w:rPr>
        <w:t>TEP</w:t>
      </w:r>
      <w:r w:rsidRPr="77649276">
        <w:rPr>
          <w:rFonts w:eastAsia="Arial" w:cs="Arial"/>
          <w:b/>
          <w:bCs/>
          <w:color w:val="2F5496" w:themeColor="accent1" w:themeShade="BF"/>
        </w:rPr>
        <w:t xml:space="preserve"> </w:t>
      </w:r>
      <w:r w:rsidRPr="77649276" w:rsidR="0DA7CB40">
        <w:rPr>
          <w:rFonts w:eastAsia="Arial" w:cs="Arial"/>
          <w:b/>
          <w:bCs/>
          <w:color w:val="2F5496" w:themeColor="accent1" w:themeShade="BF"/>
        </w:rPr>
        <w:t>6</w:t>
      </w:r>
      <w:r w:rsidRPr="77649276" w:rsidR="00805F46">
        <w:rPr>
          <w:rFonts w:eastAsia="Arial" w:cs="Arial"/>
          <w:color w:val="000000" w:themeColor="text1"/>
        </w:rPr>
        <w:t xml:space="preserve">: </w:t>
      </w:r>
      <w:r w:rsidRPr="77649276" w:rsidR="0A84E5A2">
        <w:rPr>
          <w:rFonts w:eastAsia="Arial" w:cs="Arial"/>
          <w:color w:val="000000" w:themeColor="text1"/>
        </w:rPr>
        <w:t>Vie</w:t>
      </w:r>
      <w:r w:rsidRPr="77649276" w:rsidR="25A9FB5A">
        <w:rPr>
          <w:rFonts w:eastAsia="Arial" w:cs="Arial"/>
          <w:color w:val="000000" w:themeColor="text1"/>
        </w:rPr>
        <w:t>w</w:t>
      </w:r>
      <w:r w:rsidRPr="77649276" w:rsidR="0A84E5A2">
        <w:rPr>
          <w:rFonts w:eastAsia="Arial" w:cs="Arial"/>
          <w:color w:val="000000" w:themeColor="text1"/>
        </w:rPr>
        <w:t xml:space="preserve"> the</w:t>
      </w:r>
      <w:r w:rsidRPr="77649276" w:rsidR="00F658A5">
        <w:rPr>
          <w:rFonts w:eastAsia="Arial" w:cs="Arial"/>
          <w:b/>
          <w:bCs/>
          <w:color w:val="000000" w:themeColor="text1"/>
        </w:rPr>
        <w:t xml:space="preserve"> Assistance </w:t>
      </w:r>
      <w:r w:rsidRPr="77649276" w:rsidR="0A1DD046">
        <w:rPr>
          <w:rFonts w:eastAsia="Arial" w:cs="Arial"/>
          <w:b/>
          <w:bCs/>
          <w:color w:val="000000" w:themeColor="text1"/>
        </w:rPr>
        <w:t xml:space="preserve">Payments </w:t>
      </w:r>
      <w:r w:rsidRPr="77649276" w:rsidR="21BBDEA8">
        <w:rPr>
          <w:rFonts w:eastAsia="Arial" w:cs="Arial"/>
          <w:color w:val="000000" w:themeColor="text1"/>
        </w:rPr>
        <w:t>table</w:t>
      </w:r>
    </w:p>
    <w:p w:rsidR="5B7BFFEF" w:rsidP="77649276" w:rsidRDefault="5B7BFFEF" w14:paraId="66201EDD" w14:textId="7E4783E7">
      <w:pPr>
        <w:ind w:left="720"/>
      </w:pPr>
      <w:r w:rsidRPr="77649276">
        <w:rPr>
          <w:rFonts w:eastAsia="Arial" w:cs="Arial"/>
          <w:b/>
          <w:bCs/>
          <w:color w:val="C00000"/>
        </w:rPr>
        <w:t xml:space="preserve">NOTE: </w:t>
      </w:r>
      <w:r w:rsidRPr="77649276">
        <w:rPr>
          <w:rFonts w:eastAsia="Arial" w:cs="Arial"/>
          <w:color w:val="C00000"/>
        </w:rPr>
        <w:t>Due to limited connectivity with CalSAWS in 104, you may not see assistance records that are available on the case to view.</w:t>
      </w:r>
      <w:r w:rsidRPr="77649276">
        <w:rPr>
          <w:color w:val="C00000"/>
        </w:rPr>
        <w:t xml:space="preserve"> Please navigate to the Financial Management Training Deck to show what an example Assistance Payment Record will look like.</w:t>
      </w:r>
      <w:r w:rsidRPr="77649276" w:rsidR="0779C041">
        <w:rPr>
          <w:color w:val="C00000"/>
        </w:rPr>
        <w:t xml:space="preserve"> </w:t>
      </w:r>
    </w:p>
    <w:p w:rsidRPr="00EC4D7B" w:rsidR="00C956A0" w:rsidP="08F74AE9" w:rsidRDefault="00687E20" w14:paraId="4E8A242A" w14:textId="14AFA0C8">
      <w:pPr>
        <w:rPr>
          <w:rFonts w:eastAsia="Arial" w:cs="Arial"/>
          <w:color w:val="000000"/>
        </w:rPr>
      </w:pPr>
      <w:r w:rsidRPr="08F74AE9">
        <w:rPr>
          <w:rFonts w:eastAsia="Arial" w:cs="Arial"/>
          <w:b/>
          <w:bCs/>
          <w:color w:val="2F5496" w:themeColor="accent1" w:themeShade="BF"/>
        </w:rPr>
        <w:t>S</w:t>
      </w:r>
      <w:r w:rsidRPr="08F74AE9" w:rsidR="00C956A0">
        <w:rPr>
          <w:rFonts w:eastAsia="Arial" w:cs="Arial"/>
          <w:b/>
          <w:bCs/>
          <w:color w:val="2F5496" w:themeColor="accent1" w:themeShade="BF"/>
        </w:rPr>
        <w:t>TEP</w:t>
      </w:r>
      <w:r w:rsidRPr="08F74AE9">
        <w:rPr>
          <w:rFonts w:eastAsia="Arial" w:cs="Arial"/>
          <w:b/>
          <w:bCs/>
          <w:color w:val="2F5496" w:themeColor="accent1" w:themeShade="BF"/>
        </w:rPr>
        <w:t xml:space="preserve"> 5</w:t>
      </w:r>
      <w:r w:rsidRPr="08F74AE9" w:rsidR="0044174C">
        <w:rPr>
          <w:rFonts w:eastAsia="Arial" w:cs="Arial"/>
          <w:color w:val="000000" w:themeColor="text1"/>
        </w:rPr>
        <w:t xml:space="preserve">: </w:t>
      </w:r>
      <w:r w:rsidRPr="08F74AE9" w:rsidR="21AE5B4C">
        <w:rPr>
          <w:rFonts w:eastAsia="Arial" w:cs="Arial"/>
          <w:color w:val="000000" w:themeColor="text1"/>
        </w:rPr>
        <w:t xml:space="preserve">Click the Hyperlink of the </w:t>
      </w:r>
      <w:r w:rsidRPr="08F74AE9" w:rsidR="00F658A5">
        <w:rPr>
          <w:rFonts w:eastAsia="Arial" w:cs="Arial"/>
          <w:b/>
          <w:bCs/>
          <w:color w:val="000000" w:themeColor="text1"/>
        </w:rPr>
        <w:t>Transaction Detail Record</w:t>
      </w:r>
      <w:r w:rsidRPr="08F74AE9" w:rsidR="00F658A5">
        <w:rPr>
          <w:rFonts w:eastAsia="Arial" w:cs="Arial"/>
          <w:color w:val="000000" w:themeColor="text1"/>
        </w:rPr>
        <w:t xml:space="preserve"> a</w:t>
      </w:r>
      <w:r w:rsidRPr="08F74AE9" w:rsidR="35953B5C">
        <w:rPr>
          <w:rFonts w:eastAsia="Arial" w:cs="Arial"/>
          <w:color w:val="000000" w:themeColor="text1"/>
        </w:rPr>
        <w:t>nd navigate to the specific Assistance Payment Record</w:t>
      </w:r>
    </w:p>
    <w:p w:rsidRPr="003D73D2" w:rsidR="00F658A5" w:rsidP="77649276" w:rsidRDefault="0032544A" w14:paraId="4B84137D" w14:textId="2B8FFA3E">
      <w:r w:rsidRPr="67989EE5">
        <w:rPr>
          <w:rFonts w:eastAsia="Arial" w:cs="Arial"/>
          <w:b/>
          <w:bCs/>
          <w:color w:val="2F5496" w:themeColor="accent1" w:themeShade="BF"/>
        </w:rPr>
        <w:t>S</w:t>
      </w:r>
      <w:r w:rsidRPr="67989EE5" w:rsidR="63A1FF85">
        <w:rPr>
          <w:rFonts w:eastAsia="Arial" w:cs="Arial"/>
          <w:b/>
          <w:bCs/>
          <w:color w:val="2F5496" w:themeColor="accent1" w:themeShade="BF"/>
        </w:rPr>
        <w:t>TEP</w:t>
      </w:r>
      <w:r w:rsidRPr="67989EE5">
        <w:rPr>
          <w:rFonts w:eastAsia="Arial" w:cs="Arial"/>
          <w:b/>
          <w:bCs/>
          <w:color w:val="2F5496" w:themeColor="accent1" w:themeShade="BF"/>
        </w:rPr>
        <w:t xml:space="preserve"> 6</w:t>
      </w:r>
      <w:r w:rsidRPr="67989EE5" w:rsidR="0044174C">
        <w:rPr>
          <w:rFonts w:eastAsia="Arial" w:cs="Arial"/>
        </w:rPr>
        <w:t xml:space="preserve">: </w:t>
      </w:r>
      <w:r w:rsidRPr="67989EE5" w:rsidR="6DD48A49">
        <w:rPr>
          <w:rFonts w:eastAsia="Arial" w:cs="Arial"/>
        </w:rPr>
        <w:t xml:space="preserve">The </w:t>
      </w:r>
      <w:r w:rsidRPr="67989EE5" w:rsidR="72A21289">
        <w:rPr>
          <w:rFonts w:eastAsia="Arial" w:cs="Arial"/>
          <w:b/>
          <w:bCs/>
        </w:rPr>
        <w:t xml:space="preserve">Assistance Payment </w:t>
      </w:r>
      <w:r w:rsidRPr="67989EE5" w:rsidR="00F658A5">
        <w:rPr>
          <w:rFonts w:eastAsia="Arial" w:cs="Arial"/>
          <w:b/>
          <w:bCs/>
        </w:rPr>
        <w:t xml:space="preserve">Record </w:t>
      </w:r>
      <w:r w:rsidRPr="67989EE5" w:rsidR="00F658A5">
        <w:rPr>
          <w:rFonts w:eastAsia="Arial" w:cs="Arial"/>
        </w:rPr>
        <w:t xml:space="preserve">will </w:t>
      </w:r>
      <w:r w:rsidRPr="67989EE5" w:rsidR="5FBFE5A0">
        <w:rPr>
          <w:rFonts w:eastAsia="Arial" w:cs="Arial"/>
        </w:rPr>
        <w:t>d</w:t>
      </w:r>
      <w:r w:rsidRPr="67989EE5" w:rsidR="00F658A5">
        <w:rPr>
          <w:rFonts w:eastAsia="Arial" w:cs="Arial"/>
        </w:rPr>
        <w:t>isplay</w:t>
      </w:r>
      <w:r w:rsidRPr="67989EE5" w:rsidR="4EC78CE3">
        <w:rPr>
          <w:rFonts w:eastAsia="Arial" w:cs="Arial"/>
        </w:rPr>
        <w:t xml:space="preserve"> </w:t>
      </w:r>
      <w:r w:rsidRPr="67989EE5" w:rsidR="0F917906">
        <w:rPr>
          <w:rFonts w:eastAsia="Arial" w:cs="Arial"/>
        </w:rPr>
        <w:t xml:space="preserve">but it will be </w:t>
      </w:r>
      <w:r w:rsidRPr="67989EE5" w:rsidR="4EC78CE3">
        <w:rPr>
          <w:rFonts w:eastAsia="Arial" w:cs="Arial"/>
        </w:rPr>
        <w:t>read-only</w:t>
      </w:r>
      <w:r w:rsidRPr="67989EE5" w:rsidR="00F658A5">
        <w:rPr>
          <w:rFonts w:eastAsia="Arial" w:cs="Arial"/>
        </w:rPr>
        <w:t>.</w:t>
      </w:r>
      <w:r w:rsidRPr="67989EE5" w:rsidR="6D2FDA8E">
        <w:rPr>
          <w:rFonts w:eastAsia="Arial" w:cs="Arial"/>
        </w:rPr>
        <w:t xml:space="preserve"> </w:t>
      </w:r>
    </w:p>
    <w:p w:rsidRPr="00E314E7" w:rsidR="00F658A5" w:rsidP="08F74AE9" w:rsidRDefault="00C00C36" w14:paraId="11F70491" w14:textId="0512CABB">
      <w:r w:rsidRPr="67989EE5">
        <w:rPr>
          <w:rFonts w:eastAsia="Arial" w:cs="Arial"/>
          <w:b/>
          <w:bCs/>
        </w:rPr>
        <w:t>NOTE</w:t>
      </w:r>
      <w:r w:rsidRPr="67989EE5" w:rsidR="00F658A5">
        <w:rPr>
          <w:rFonts w:eastAsia="Arial" w:cs="Arial"/>
        </w:rPr>
        <w:t xml:space="preserve">: </w:t>
      </w:r>
      <w:r w:rsidRPr="67989EE5" w:rsidR="24EE66A2">
        <w:rPr>
          <w:rFonts w:eastAsia="Arial" w:cs="Arial"/>
        </w:rPr>
        <w:t>Assistance Payment Records in CWS-CARES will be</w:t>
      </w:r>
      <w:r w:rsidRPr="67989EE5" w:rsidR="00F658A5">
        <w:rPr>
          <w:rFonts w:eastAsia="Arial" w:cs="Arial"/>
        </w:rPr>
        <w:t xml:space="preserve"> read only.</w:t>
      </w:r>
      <w:r w:rsidRPr="67989EE5" w:rsidR="5F5F361B">
        <w:rPr>
          <w:rFonts w:eastAsia="Arial" w:cs="Arial"/>
        </w:rPr>
        <w:t xml:space="preserve"> This means that the record cannot be updated or changed within the system.</w:t>
      </w:r>
    </w:p>
    <w:p w:rsidRPr="00644D54" w:rsidR="00F658A5" w:rsidP="002D572E" w:rsidRDefault="00F658A5" w14:paraId="0A30286D" w14:textId="77777777">
      <w:pPr>
        <w:tabs>
          <w:tab w:val="left" w:pos="2459"/>
        </w:tabs>
        <w:spacing w:after="0" w:line="240" w:lineRule="auto"/>
        <w:textAlignment w:val="baseline"/>
        <w:rPr>
          <w:rFonts w:ascii="Aptos" w:hAnsi="Aptos" w:eastAsia="Times New Roman" w:cs="Times New Roman"/>
          <w:kern w:val="0"/>
          <w14:ligatures w14:val="none"/>
        </w:rPr>
      </w:pPr>
    </w:p>
    <w:p w:rsidRPr="00EC4D7B" w:rsidR="007F1B01" w:rsidP="77649276" w:rsidRDefault="384DA4E3" w14:paraId="7EFFCB67" w14:textId="67D9B2E1">
      <w:pPr>
        <w:pStyle w:val="Heading4"/>
      </w:pPr>
      <w:r>
        <w:t>Access Assistance Cost Records from a P</w:t>
      </w:r>
      <w:r w:rsidR="007F1B01">
        <w:t xml:space="preserve">lacement </w:t>
      </w:r>
      <w:r w:rsidR="00146371">
        <w:t>Record</w:t>
      </w:r>
    </w:p>
    <w:p w:rsidRPr="00D2493A" w:rsidR="00C9703F" w:rsidP="00D2493A" w:rsidRDefault="002757C3" w14:paraId="67A1291A" w14:textId="25DEA0A1">
      <w:pPr>
        <w:rPr>
          <w:b/>
        </w:rPr>
      </w:pPr>
      <w:r w:rsidRPr="00D2493A">
        <w:rPr>
          <w:rFonts w:eastAsia="Arial" w:cs="Arial"/>
          <w:b/>
          <w:bCs/>
          <w:color w:val="2F5496" w:themeColor="accent1" w:themeShade="BF"/>
        </w:rPr>
        <w:t>S</w:t>
      </w:r>
      <w:r w:rsidRPr="00D2493A" w:rsidR="00C9703F">
        <w:rPr>
          <w:rFonts w:eastAsia="Arial" w:cs="Arial"/>
          <w:b/>
          <w:bCs/>
          <w:color w:val="2F5496" w:themeColor="accent1" w:themeShade="BF"/>
        </w:rPr>
        <w:t>TEP</w:t>
      </w:r>
      <w:r w:rsidRPr="00D2493A">
        <w:rPr>
          <w:rFonts w:eastAsia="Arial" w:cs="Arial"/>
          <w:b/>
          <w:bCs/>
          <w:color w:val="2F5496" w:themeColor="accent1" w:themeShade="BF"/>
        </w:rPr>
        <w:t xml:space="preserve"> 1</w:t>
      </w:r>
      <w:r w:rsidRPr="00D2493A" w:rsidR="00FA61BC">
        <w:t xml:space="preserve">: </w:t>
      </w:r>
      <w:r w:rsidRPr="00D2493A" w:rsidR="007F1B01">
        <w:t xml:space="preserve">From the </w:t>
      </w:r>
      <w:r w:rsidR="00157926">
        <w:t>l</w:t>
      </w:r>
      <w:r w:rsidRPr="00D2493A" w:rsidR="007F1B01">
        <w:t>eft navigation</w:t>
      </w:r>
      <w:r w:rsidR="00157926">
        <w:t xml:space="preserve"> panel</w:t>
      </w:r>
      <w:r w:rsidRPr="00D2493A" w:rsidR="007F1B01">
        <w:t>, select</w:t>
      </w:r>
      <w:r w:rsidR="00157926">
        <w:t xml:space="preserve"> the</w:t>
      </w:r>
      <w:r w:rsidRPr="00D2493A" w:rsidR="007F1B01">
        <w:t xml:space="preserve"> </w:t>
      </w:r>
      <w:r w:rsidRPr="00D2493A" w:rsidR="007F1B01">
        <w:rPr>
          <w:b/>
        </w:rPr>
        <w:t>Placement</w:t>
      </w:r>
      <w:r w:rsidR="00157926">
        <w:rPr>
          <w:b/>
        </w:rPr>
        <w:t xml:space="preserve"> </w:t>
      </w:r>
      <w:r w:rsidRPr="00157926" w:rsidR="00157926">
        <w:rPr>
          <w:bCs/>
        </w:rPr>
        <w:t>tab.</w:t>
      </w:r>
    </w:p>
    <w:p w:rsidRPr="00D2493A" w:rsidR="00C9703F" w:rsidP="00D2493A" w:rsidRDefault="002757C3" w14:paraId="5E663E65" w14:textId="272ED6B9">
      <w:pPr>
        <w:rPr>
          <w:rFonts w:eastAsia="Times New Roman" w:cs="Arial"/>
          <w:b/>
          <w:bCs/>
          <w:color w:val="000000"/>
          <w:kern w:val="0"/>
          <w14:ligatures w14:val="none"/>
        </w:rPr>
      </w:pPr>
      <w:r w:rsidRPr="00D2493A">
        <w:rPr>
          <w:rFonts w:eastAsia="Arial" w:cs="Arial"/>
          <w:b/>
          <w:bCs/>
          <w:color w:val="2F5496" w:themeColor="accent1" w:themeShade="BF"/>
        </w:rPr>
        <w:t>S</w:t>
      </w:r>
      <w:r w:rsidRPr="00D2493A" w:rsidR="00C9703F">
        <w:rPr>
          <w:rFonts w:eastAsia="Arial" w:cs="Arial"/>
          <w:b/>
          <w:bCs/>
          <w:color w:val="2F5496" w:themeColor="accent1" w:themeShade="BF"/>
        </w:rPr>
        <w:t>TEP</w:t>
      </w:r>
      <w:r w:rsidRPr="00D2493A">
        <w:rPr>
          <w:rFonts w:eastAsia="Arial" w:cs="Arial"/>
          <w:b/>
          <w:bCs/>
          <w:color w:val="2F5496" w:themeColor="accent1" w:themeShade="BF"/>
        </w:rPr>
        <w:t xml:space="preserve"> 2</w:t>
      </w:r>
      <w:r w:rsidRPr="00D2493A" w:rsidR="00FA61BC">
        <w:rPr>
          <w:rFonts w:eastAsia="Times New Roman" w:cs="Arial"/>
          <w:color w:val="000000"/>
          <w:kern w:val="0"/>
          <w14:ligatures w14:val="none"/>
        </w:rPr>
        <w:t xml:space="preserve">: </w:t>
      </w:r>
      <w:r w:rsidR="00157926">
        <w:rPr>
          <w:rFonts w:eastAsia="Times New Roman" w:cs="Arial"/>
          <w:color w:val="000000"/>
          <w:kern w:val="0"/>
          <w14:ligatures w14:val="none"/>
        </w:rPr>
        <w:t>S</w:t>
      </w:r>
      <w:r w:rsidRPr="00D2493A" w:rsidR="007F1B01">
        <w:rPr>
          <w:rFonts w:eastAsia="Times New Roman" w:cs="Arial"/>
          <w:color w:val="000000"/>
          <w:kern w:val="0"/>
          <w14:ligatures w14:val="none"/>
        </w:rPr>
        <w:t xml:space="preserve">elect </w:t>
      </w:r>
      <w:r w:rsidR="00157926">
        <w:rPr>
          <w:rFonts w:eastAsia="Times New Roman" w:cs="Arial"/>
          <w:color w:val="000000"/>
          <w:kern w:val="0"/>
          <w14:ligatures w14:val="none"/>
        </w:rPr>
        <w:t>the</w:t>
      </w:r>
      <w:r w:rsidRPr="00D2493A" w:rsidR="007F1B01">
        <w:rPr>
          <w:rFonts w:eastAsia="Times New Roman" w:cs="Arial"/>
          <w:color w:val="000000"/>
          <w:kern w:val="0"/>
          <w14:ligatures w14:val="none"/>
        </w:rPr>
        <w:t xml:space="preserve"> </w:t>
      </w:r>
      <w:r w:rsidRPr="00D2493A" w:rsidR="007F1B01">
        <w:rPr>
          <w:rFonts w:eastAsia="Times New Roman" w:cs="Arial"/>
          <w:b/>
          <w:bCs/>
          <w:color w:val="000000"/>
          <w:kern w:val="0"/>
          <w14:ligatures w14:val="none"/>
        </w:rPr>
        <w:t xml:space="preserve">Child Location </w:t>
      </w:r>
      <w:r w:rsidRPr="00157926" w:rsidR="00157926">
        <w:rPr>
          <w:rFonts w:eastAsia="Times New Roman" w:cs="Arial"/>
          <w:color w:val="000000"/>
          <w:kern w:val="0"/>
          <w14:ligatures w14:val="none"/>
        </w:rPr>
        <w:t>subtab then the</w:t>
      </w:r>
      <w:r w:rsidR="00157926">
        <w:rPr>
          <w:rFonts w:eastAsia="Times New Roman" w:cs="Arial"/>
          <w:b/>
          <w:bCs/>
          <w:color w:val="000000"/>
          <w:kern w:val="0"/>
          <w14:ligatures w14:val="none"/>
        </w:rPr>
        <w:t xml:space="preserve"> Child Location</w:t>
      </w:r>
      <w:r w:rsidRPr="00157926" w:rsidR="00157926">
        <w:rPr>
          <w:rFonts w:eastAsia="Times New Roman" w:cs="Arial"/>
          <w:b/>
          <w:bCs/>
          <w:color w:val="000000"/>
          <w:kern w:val="0"/>
          <w14:ligatures w14:val="none"/>
        </w:rPr>
        <w:t xml:space="preserve"> </w:t>
      </w:r>
      <w:r w:rsidRPr="00D2493A" w:rsidR="00157926">
        <w:rPr>
          <w:rFonts w:eastAsia="Times New Roman" w:cs="Arial"/>
          <w:b/>
          <w:bCs/>
          <w:color w:val="000000"/>
          <w:kern w:val="0"/>
          <w14:ligatures w14:val="none"/>
        </w:rPr>
        <w:t>ID</w:t>
      </w:r>
      <w:r w:rsidR="00157926">
        <w:rPr>
          <w:rFonts w:eastAsia="Times New Roman" w:cs="Arial"/>
          <w:b/>
          <w:bCs/>
          <w:color w:val="000000"/>
          <w:kern w:val="0"/>
          <w14:ligatures w14:val="none"/>
        </w:rPr>
        <w:t xml:space="preserve"> </w:t>
      </w:r>
      <w:r w:rsidRPr="00157926" w:rsidR="00157926">
        <w:rPr>
          <w:rFonts w:eastAsia="Times New Roman" w:cs="Arial"/>
          <w:color w:val="000000"/>
          <w:kern w:val="0"/>
          <w14:ligatures w14:val="none"/>
        </w:rPr>
        <w:t>link.</w:t>
      </w:r>
    </w:p>
    <w:p w:rsidRPr="00D2493A" w:rsidR="00C9703F" w:rsidP="00D2493A" w:rsidRDefault="002757C3" w14:paraId="1F57C2F2" w14:textId="11073C3C">
      <w:r w:rsidRPr="00D2493A">
        <w:rPr>
          <w:rFonts w:eastAsia="Arial" w:cs="Arial"/>
          <w:b/>
          <w:bCs/>
          <w:color w:val="2F5496" w:themeColor="accent1" w:themeShade="BF"/>
        </w:rPr>
        <w:lastRenderedPageBreak/>
        <w:t>S</w:t>
      </w:r>
      <w:r w:rsidRPr="00D2493A" w:rsidR="00743FBC">
        <w:rPr>
          <w:rFonts w:eastAsia="Arial" w:cs="Arial"/>
          <w:b/>
          <w:bCs/>
          <w:color w:val="2F5496" w:themeColor="accent1" w:themeShade="BF"/>
        </w:rPr>
        <w:t>TEP</w:t>
      </w:r>
      <w:r w:rsidRPr="00D2493A">
        <w:rPr>
          <w:rFonts w:eastAsia="Arial" w:cs="Arial"/>
          <w:b/>
          <w:bCs/>
          <w:color w:val="2F5496" w:themeColor="accent1" w:themeShade="BF"/>
        </w:rPr>
        <w:t xml:space="preserve"> 3</w:t>
      </w:r>
      <w:r w:rsidRPr="00D2493A" w:rsidR="00FA61BC">
        <w:rPr>
          <w:rFonts w:eastAsia="Times New Roman" w:cs="Arial"/>
          <w:color w:val="000000"/>
          <w:kern w:val="0"/>
          <w14:ligatures w14:val="none"/>
        </w:rPr>
        <w:t xml:space="preserve">: </w:t>
      </w:r>
      <w:r w:rsidRPr="00D2493A" w:rsidR="007F1B01">
        <w:rPr>
          <w:rFonts w:eastAsia="Times New Roman" w:cs="Arial"/>
          <w:color w:val="000000"/>
          <w:kern w:val="0"/>
          <w14:ligatures w14:val="none"/>
        </w:rPr>
        <w:t>I</w:t>
      </w:r>
      <w:r w:rsidRPr="77649276" w:rsidR="4F290795">
        <w:rPr>
          <w:rFonts w:eastAsia="Times New Roman" w:cs="Arial"/>
          <w:color w:val="000000" w:themeColor="text1"/>
        </w:rPr>
        <w:t xml:space="preserve">n the Child Location record, </w:t>
      </w:r>
      <w:r w:rsidRPr="77649276" w:rsidR="007F1B01">
        <w:rPr>
          <w:rFonts w:eastAsia="Times New Roman" w:cs="Arial"/>
          <w:color w:val="000000" w:themeColor="text1"/>
        </w:rPr>
        <w:t>select</w:t>
      </w:r>
      <w:r w:rsidRPr="77649276" w:rsidR="1EA61427">
        <w:rPr>
          <w:rFonts w:eastAsia="Times New Roman" w:cs="Arial"/>
          <w:color w:val="000000" w:themeColor="text1"/>
        </w:rPr>
        <w:t xml:space="preserve"> the</w:t>
      </w:r>
      <w:r w:rsidRPr="77649276" w:rsidR="007F1B01">
        <w:rPr>
          <w:rFonts w:eastAsia="Times New Roman" w:cs="Arial"/>
          <w:color w:val="000000" w:themeColor="text1"/>
        </w:rPr>
        <w:t xml:space="preserve"> </w:t>
      </w:r>
      <w:r w:rsidRPr="77649276" w:rsidR="007F1B01">
        <w:rPr>
          <w:rFonts w:eastAsia="Times New Roman" w:cs="Arial"/>
          <w:b/>
          <w:bCs/>
          <w:color w:val="000000" w:themeColor="text1"/>
        </w:rPr>
        <w:t>Assistance Payment</w:t>
      </w:r>
      <w:r w:rsidRPr="77649276" w:rsidR="32123F56">
        <w:rPr>
          <w:rFonts w:eastAsia="Times New Roman" w:cs="Arial"/>
          <w:b/>
          <w:bCs/>
          <w:color w:val="000000" w:themeColor="text1"/>
        </w:rPr>
        <w:t>s</w:t>
      </w:r>
      <w:r w:rsidRPr="77649276" w:rsidR="250AABE3">
        <w:rPr>
          <w:rFonts w:eastAsia="Times New Roman" w:cs="Arial"/>
          <w:color w:val="000000" w:themeColor="text1"/>
        </w:rPr>
        <w:t xml:space="preserve"> tab in the left-hand navigation</w:t>
      </w:r>
      <w:r w:rsidRPr="77649276" w:rsidR="163A74E5">
        <w:rPr>
          <w:rFonts w:eastAsia="Times New Roman" w:cs="Arial"/>
          <w:color w:val="000000" w:themeColor="text1"/>
        </w:rPr>
        <w:t>.</w:t>
      </w:r>
    </w:p>
    <w:p w:rsidRPr="00D2493A" w:rsidR="00C9703F" w:rsidP="77649276" w:rsidRDefault="163A74E5" w14:paraId="123EE282" w14:textId="2C7AF915">
      <w:pPr>
        <w:ind w:left="720"/>
      </w:pPr>
      <w:r w:rsidRPr="77649276">
        <w:rPr>
          <w:rFonts w:eastAsia="Times New Roman" w:cs="Arial"/>
          <w:b/>
          <w:bCs/>
          <w:color w:val="000000" w:themeColor="text1"/>
        </w:rPr>
        <w:t>NOTE:</w:t>
      </w:r>
      <w:r w:rsidRPr="77649276">
        <w:rPr>
          <w:rFonts w:eastAsia="Times New Roman" w:cs="Arial"/>
          <w:color w:val="000000" w:themeColor="text1"/>
        </w:rPr>
        <w:t xml:space="preserve"> This is where assigned workers will be able to view payment(s) associated with a specific placement.</w:t>
      </w:r>
    </w:p>
    <w:p w:rsidRPr="00D2493A" w:rsidR="009B22A8" w:rsidP="77649276" w:rsidRDefault="002757C3" w14:paraId="192D72CF" w14:textId="4D7FE31B">
      <w:pPr>
        <w:rPr>
          <w:rFonts w:eastAsia="Arial" w:cs="Arial"/>
          <w:i/>
          <w:iCs/>
          <w:color w:val="0070C0"/>
        </w:rPr>
      </w:pPr>
      <w:r w:rsidRPr="00D2493A">
        <w:rPr>
          <w:rFonts w:eastAsia="Arial" w:cs="Arial"/>
          <w:b/>
          <w:bCs/>
          <w:color w:val="2F5496" w:themeColor="accent1" w:themeShade="BF"/>
        </w:rPr>
        <w:t>S</w:t>
      </w:r>
      <w:r w:rsidRPr="00D2493A" w:rsidR="00743FBC">
        <w:rPr>
          <w:rFonts w:eastAsia="Arial" w:cs="Arial"/>
          <w:b/>
          <w:bCs/>
          <w:color w:val="2F5496" w:themeColor="accent1" w:themeShade="BF"/>
        </w:rPr>
        <w:t>TEP</w:t>
      </w:r>
      <w:r w:rsidRPr="00D2493A">
        <w:rPr>
          <w:rFonts w:eastAsia="Arial" w:cs="Arial"/>
          <w:b/>
          <w:bCs/>
          <w:color w:val="2F5496" w:themeColor="accent1" w:themeShade="BF"/>
        </w:rPr>
        <w:t xml:space="preserve"> 4</w:t>
      </w:r>
      <w:r w:rsidRPr="00D2493A" w:rsidR="00FA61BC">
        <w:rPr>
          <w:rFonts w:eastAsia="Times New Roman" w:cs="Arial"/>
          <w:color w:val="000000"/>
          <w:kern w:val="0"/>
          <w14:ligatures w14:val="none"/>
        </w:rPr>
        <w:t xml:space="preserve">: </w:t>
      </w:r>
      <w:r w:rsidRPr="77649276" w:rsidR="224E0C1D">
        <w:rPr>
          <w:rFonts w:eastAsia="Arial" w:cs="Arial"/>
        </w:rPr>
        <w:t xml:space="preserve">The </w:t>
      </w:r>
      <w:r w:rsidRPr="77649276" w:rsidR="224E0C1D">
        <w:rPr>
          <w:rFonts w:eastAsia="Arial" w:cs="Arial"/>
          <w:b/>
          <w:bCs/>
        </w:rPr>
        <w:t xml:space="preserve">Assistance Payment Record </w:t>
      </w:r>
      <w:r w:rsidRPr="77649276" w:rsidR="224E0C1D">
        <w:rPr>
          <w:rFonts w:eastAsia="Arial" w:cs="Arial"/>
        </w:rPr>
        <w:t xml:space="preserve">will display but it will be read-only. </w:t>
      </w:r>
    </w:p>
    <w:p w:rsidRPr="00E314E7" w:rsidR="009B22A8" w:rsidP="7D564B47" w:rsidRDefault="78F11580" w14:paraId="73A5DC04" w14:textId="0512CABB">
      <w:pPr>
        <w:rPr>
          <w:rFonts w:eastAsia="Arial" w:cs="Arial"/>
        </w:rPr>
      </w:pPr>
      <w:r w:rsidRPr="00E314E7">
        <w:rPr>
          <w:rFonts w:eastAsia="Arial" w:cs="Arial"/>
          <w:b/>
          <w:bCs/>
        </w:rPr>
        <w:t>NOTE</w:t>
      </w:r>
      <w:r w:rsidRPr="00E314E7">
        <w:rPr>
          <w:rFonts w:eastAsia="Arial" w:cs="Arial"/>
        </w:rPr>
        <w:t>: Assistance Payment Records in CWS-CARES will be read only. This means that the record cannot be updated or changed within the system.</w:t>
      </w:r>
    </w:p>
    <w:p w:rsidRPr="00644D54" w:rsidR="000C3D48" w:rsidP="0089123E" w:rsidRDefault="000C3D48" w14:paraId="2F091EB9" w14:textId="2AD974C6">
      <w:pPr>
        <w:rPr>
          <w:rFonts w:ascii="Aptos" w:hAnsi="Aptos" w:eastAsia="Times New Roman" w:cs="Times New Roman"/>
          <w:color w:val="000000"/>
          <w:kern w:val="0"/>
          <w14:ligatures w14:val="none"/>
        </w:rPr>
      </w:pPr>
    </w:p>
    <w:p w:rsidR="105797CB" w:rsidP="77649276" w:rsidRDefault="105797CB" w14:paraId="74136BCC" w14:textId="0F04330B">
      <w:pPr>
        <w:pStyle w:val="Heading3"/>
      </w:pPr>
      <w:bookmarkStart w:name="_Toc237369738" w:id="8"/>
      <w:r>
        <w:t>External System Assistance Cost Records</w:t>
      </w:r>
      <w:bookmarkEnd w:id="8"/>
    </w:p>
    <w:p w:rsidRPr="00EC4D7B" w:rsidR="00E739B2" w:rsidP="00D2493A" w:rsidRDefault="2A0702E4" w14:paraId="3464D9C1" w14:textId="4C72B924">
      <w:r>
        <w:t xml:space="preserve">External System Assistance Payments are </w:t>
      </w:r>
      <w:r w:rsidR="34ECF293">
        <w:t>payment</w:t>
      </w:r>
      <w:r>
        <w:t xml:space="preserve"> records that are</w:t>
      </w:r>
      <w:r w:rsidR="00C650B3">
        <w:t xml:space="preserve"> not tracked</w:t>
      </w:r>
      <w:r w:rsidR="54BC4128">
        <w:t>/paid out of</w:t>
      </w:r>
      <w:r w:rsidR="00C650B3">
        <w:t xml:space="preserve"> CalSAWS</w:t>
      </w:r>
      <w:r w:rsidR="0A42942A">
        <w:t xml:space="preserve">. </w:t>
      </w:r>
      <w:r w:rsidR="246650D4">
        <w:t xml:space="preserve">This could mean that the county is making the payment out of their general ledger, or some other funding source, because the payment is not supported by CalSAWS at this time. </w:t>
      </w:r>
      <w:r w:rsidR="0A42942A">
        <w:t xml:space="preserve">An example of this could include </w:t>
      </w:r>
      <w:r w:rsidR="0FBD6CA0">
        <w:t>Emergency Child Care Bridge (ECCB) payments.</w:t>
      </w:r>
    </w:p>
    <w:p w:rsidR="0A49EECD" w:rsidRDefault="0A49EECD" w14:paraId="22A07955" w14:textId="0F1673AE">
      <w:r>
        <w:t>Counties will submit information to the state about payment(s) made from another source other than CalSAWS</w:t>
      </w:r>
      <w:r w:rsidR="1F7C84EF">
        <w:t xml:space="preserve"> through their monthly assistance cost reporting (i.e., CA-800). This will specifically be reported through the county-specific Supplemental Form (CA-800CSF).</w:t>
      </w:r>
    </w:p>
    <w:p w:rsidR="77649276" w:rsidP="77649276" w:rsidRDefault="77649276" w14:paraId="203BF3AA" w14:textId="598657E9">
      <w:pPr>
        <w:rPr>
          <w:i/>
          <w:iCs/>
          <w:color w:val="0070C0"/>
        </w:rPr>
      </w:pPr>
    </w:p>
    <w:p w:rsidR="4813162F" w:rsidP="77649276" w:rsidRDefault="4813162F" w14:paraId="1A79D941" w14:textId="02705B19">
      <w:pPr>
        <w:pStyle w:val="Heading4"/>
      </w:pPr>
      <w:r>
        <w:t>Access External System Assistance Cost Records from a Case</w:t>
      </w:r>
    </w:p>
    <w:p w:rsidR="11B5A6B4" w:rsidRDefault="11B5A6B4" w14:paraId="0426DEBF" w14:textId="63C7FB85">
      <w:r w:rsidRPr="77649276">
        <w:t xml:space="preserve">To view external system assistance payments </w:t>
      </w:r>
      <w:r w:rsidRPr="77649276" w:rsidR="508FC121">
        <w:t xml:space="preserve">within a case </w:t>
      </w:r>
      <w:r w:rsidRPr="77649276">
        <w:t>in CWS-CARES:</w:t>
      </w:r>
    </w:p>
    <w:p w:rsidR="65E60429" w:rsidRDefault="65E60429" w14:paraId="3D66364B" w14:textId="07D2105D">
      <w:r w:rsidRPr="77649276">
        <w:rPr>
          <w:rFonts w:eastAsia="Arial" w:cs="Arial"/>
          <w:b/>
          <w:bCs/>
          <w:color w:val="2F5496" w:themeColor="accent1" w:themeShade="BF"/>
        </w:rPr>
        <w:t>STEP 1</w:t>
      </w:r>
      <w:r w:rsidRPr="77649276">
        <w:rPr>
          <w:rFonts w:eastAsia="Arial" w:cs="Arial"/>
          <w:color w:val="000000" w:themeColor="text1"/>
        </w:rPr>
        <w:t xml:space="preserve">: From the County Fiscal Worker’s </w:t>
      </w:r>
      <w:r w:rsidRPr="77649276">
        <w:rPr>
          <w:rFonts w:eastAsia="Arial" w:cs="Arial"/>
          <w:b/>
          <w:bCs/>
          <w:color w:val="000000" w:themeColor="text1"/>
        </w:rPr>
        <w:t>Homepage</w:t>
      </w:r>
      <w:r w:rsidRPr="77649276">
        <w:rPr>
          <w:rFonts w:eastAsia="Arial" w:cs="Arial"/>
          <w:color w:val="000000" w:themeColor="text1"/>
        </w:rPr>
        <w:t xml:space="preserve">, select the </w:t>
      </w:r>
      <w:r w:rsidRPr="77649276">
        <w:rPr>
          <w:rFonts w:eastAsia="Arial" w:cs="Arial"/>
          <w:b/>
          <w:bCs/>
          <w:color w:val="000000" w:themeColor="text1"/>
        </w:rPr>
        <w:t>Cases</w:t>
      </w:r>
      <w:r w:rsidRPr="77649276">
        <w:rPr>
          <w:rFonts w:eastAsia="Arial" w:cs="Arial"/>
          <w:color w:val="000000" w:themeColor="text1"/>
        </w:rPr>
        <w:t xml:space="preserve"> page from the navigation panel drop-down.</w:t>
      </w:r>
    </w:p>
    <w:p w:rsidR="65E60429" w:rsidP="77649276" w:rsidRDefault="65E60429" w14:paraId="6B2717C8" w14:textId="734C3862">
      <w:r w:rsidRPr="77649276">
        <w:rPr>
          <w:rFonts w:eastAsia="Arial" w:cs="Arial"/>
          <w:b/>
          <w:bCs/>
          <w:color w:val="2F5496" w:themeColor="accent1" w:themeShade="BF"/>
        </w:rPr>
        <w:t>STEP 2</w:t>
      </w:r>
      <w:r w:rsidRPr="77649276">
        <w:rPr>
          <w:rFonts w:eastAsia="Arial" w:cs="Arial"/>
          <w:color w:val="000000" w:themeColor="text1"/>
        </w:rPr>
        <w:t xml:space="preserve">: </w:t>
      </w:r>
      <w:r w:rsidRPr="77649276">
        <w:rPr>
          <w:rFonts w:eastAsia="Arial" w:cs="Arial"/>
        </w:rPr>
        <w:t xml:space="preserve">In the list view drop-down of the </w:t>
      </w:r>
      <w:r w:rsidRPr="77649276">
        <w:rPr>
          <w:rFonts w:eastAsia="Arial" w:cs="Arial"/>
          <w:b/>
          <w:bCs/>
        </w:rPr>
        <w:t>Case</w:t>
      </w:r>
      <w:r w:rsidRPr="77649276">
        <w:rPr>
          <w:rFonts w:eastAsia="Arial" w:cs="Arial"/>
        </w:rPr>
        <w:t xml:space="preserve"> page, select </w:t>
      </w:r>
      <w:r w:rsidRPr="77649276">
        <w:rPr>
          <w:rFonts w:eastAsia="Arial" w:cs="Arial"/>
          <w:b/>
          <w:bCs/>
        </w:rPr>
        <w:t>Unassigned Cases.</w:t>
      </w:r>
    </w:p>
    <w:p w:rsidR="65E60429" w:rsidP="77649276" w:rsidRDefault="65E60429" w14:paraId="0805649A" w14:textId="5D0EE8EC">
      <w:pPr>
        <w:ind w:left="720"/>
      </w:pPr>
      <w:r w:rsidRPr="77649276">
        <w:rPr>
          <w:rFonts w:eastAsia="Arial" w:cs="Arial"/>
          <w:b/>
          <w:bCs/>
        </w:rPr>
        <w:t>NOTE:</w:t>
      </w:r>
      <w:r w:rsidRPr="77649276">
        <w:rPr>
          <w:rFonts w:eastAsia="Arial" w:cs="Arial"/>
        </w:rPr>
        <w:t xml:space="preserve"> If no cases appear in this list-view, have users </w:t>
      </w:r>
      <w:proofErr w:type="gramStart"/>
      <w:r w:rsidRPr="77649276">
        <w:rPr>
          <w:rFonts w:eastAsia="Arial" w:cs="Arial"/>
        </w:rPr>
        <w:t>try</w:t>
      </w:r>
      <w:proofErr w:type="gramEnd"/>
      <w:r w:rsidRPr="77649276">
        <w:rPr>
          <w:rFonts w:eastAsia="Arial" w:cs="Arial"/>
        </w:rPr>
        <w:t xml:space="preserve"> the </w:t>
      </w:r>
      <w:r w:rsidRPr="77649276">
        <w:rPr>
          <w:rFonts w:eastAsia="Arial" w:cs="Arial"/>
          <w:b/>
          <w:bCs/>
        </w:rPr>
        <w:t>Recently Viewed</w:t>
      </w:r>
      <w:r w:rsidRPr="77649276">
        <w:rPr>
          <w:rFonts w:eastAsia="Arial" w:cs="Arial"/>
        </w:rPr>
        <w:t xml:space="preserve"> or </w:t>
      </w:r>
      <w:r w:rsidRPr="77649276">
        <w:rPr>
          <w:rFonts w:eastAsia="Arial" w:cs="Arial"/>
          <w:b/>
          <w:bCs/>
        </w:rPr>
        <w:t>Sibling Cases</w:t>
      </w:r>
      <w:r w:rsidRPr="77649276">
        <w:rPr>
          <w:rFonts w:eastAsia="Arial" w:cs="Arial"/>
        </w:rPr>
        <w:t xml:space="preserve"> list view.</w:t>
      </w:r>
    </w:p>
    <w:p w:rsidR="65E60429" w:rsidP="77649276" w:rsidRDefault="65E60429" w14:paraId="6B270656" w14:textId="6D302F4E">
      <w:pPr>
        <w:rPr>
          <w:rFonts w:eastAsia="Arial" w:cs="Arial"/>
        </w:rPr>
      </w:pPr>
      <w:r w:rsidRPr="77649276">
        <w:rPr>
          <w:rFonts w:eastAsia="Arial" w:cs="Arial"/>
          <w:b/>
          <w:bCs/>
          <w:color w:val="2F5496" w:themeColor="accent1" w:themeShade="BF"/>
        </w:rPr>
        <w:t xml:space="preserve">STEP 3: </w:t>
      </w:r>
      <w:r w:rsidRPr="77649276">
        <w:rPr>
          <w:rFonts w:eastAsia="Arial" w:cs="Arial"/>
        </w:rPr>
        <w:t xml:space="preserve">Select a </w:t>
      </w:r>
      <w:r w:rsidRPr="77649276">
        <w:rPr>
          <w:rFonts w:eastAsia="Arial" w:cs="Arial"/>
          <w:b/>
          <w:bCs/>
        </w:rPr>
        <w:t>Case ID</w:t>
      </w:r>
      <w:r w:rsidRPr="77649276">
        <w:rPr>
          <w:rFonts w:eastAsia="Arial" w:cs="Arial"/>
        </w:rPr>
        <w:t xml:space="preserve"> from the list</w:t>
      </w:r>
    </w:p>
    <w:p w:rsidR="65E60429" w:rsidP="77649276" w:rsidRDefault="65E60429" w14:paraId="7333C596" w14:textId="1961669C">
      <w:pPr>
        <w:rPr>
          <w:rFonts w:eastAsia="Arial" w:cs="Arial"/>
          <w:color w:val="000000" w:themeColor="text1"/>
        </w:rPr>
      </w:pPr>
      <w:r w:rsidRPr="77649276">
        <w:rPr>
          <w:rFonts w:eastAsia="Arial" w:cs="Arial"/>
          <w:b/>
          <w:bCs/>
          <w:color w:val="2F5496" w:themeColor="accent1" w:themeShade="BF"/>
        </w:rPr>
        <w:t>STEP 4:</w:t>
      </w:r>
      <w:r w:rsidRPr="77649276">
        <w:rPr>
          <w:rFonts w:eastAsia="Arial" w:cs="Arial"/>
          <w:b/>
          <w:bCs/>
          <w:color w:val="000000" w:themeColor="text1"/>
        </w:rPr>
        <w:t xml:space="preserve"> </w:t>
      </w:r>
      <w:r w:rsidRPr="77649276">
        <w:rPr>
          <w:rFonts w:eastAsia="Arial" w:cs="Arial"/>
          <w:color w:val="000000" w:themeColor="text1"/>
        </w:rPr>
        <w:t>On the</w:t>
      </w:r>
      <w:r w:rsidRPr="77649276">
        <w:rPr>
          <w:rFonts w:eastAsia="Arial" w:cs="Arial"/>
          <w:b/>
          <w:bCs/>
          <w:color w:val="000000" w:themeColor="text1"/>
        </w:rPr>
        <w:t xml:space="preserve"> Case </w:t>
      </w:r>
      <w:r w:rsidRPr="77649276">
        <w:rPr>
          <w:rFonts w:eastAsia="Arial" w:cs="Arial"/>
          <w:color w:val="000000" w:themeColor="text1"/>
        </w:rPr>
        <w:t>page, select the</w:t>
      </w:r>
      <w:r w:rsidRPr="77649276">
        <w:rPr>
          <w:rFonts w:eastAsia="Arial" w:cs="Arial"/>
          <w:b/>
          <w:bCs/>
          <w:color w:val="000000" w:themeColor="text1"/>
        </w:rPr>
        <w:t xml:space="preserve"> Financial Management</w:t>
      </w:r>
      <w:r w:rsidRPr="77649276">
        <w:rPr>
          <w:rFonts w:eastAsia="Arial" w:cs="Arial"/>
          <w:color w:val="000000" w:themeColor="text1"/>
        </w:rPr>
        <w:t xml:space="preserve"> tab in the left-hand navigation, then the </w:t>
      </w:r>
      <w:r w:rsidRPr="77649276">
        <w:rPr>
          <w:rFonts w:eastAsia="Arial" w:cs="Arial"/>
          <w:b/>
          <w:bCs/>
          <w:color w:val="000000" w:themeColor="text1"/>
        </w:rPr>
        <w:t xml:space="preserve">External System Assistance Payments </w:t>
      </w:r>
      <w:r w:rsidRPr="77649276">
        <w:rPr>
          <w:rFonts w:eastAsia="Arial" w:cs="Arial"/>
          <w:color w:val="000000" w:themeColor="text1"/>
        </w:rPr>
        <w:t>subtab.</w:t>
      </w:r>
    </w:p>
    <w:p w:rsidR="65E60429" w:rsidRDefault="65E60429" w14:paraId="6DC2DDD1" w14:textId="418A98AA">
      <w:r w:rsidRPr="77649276">
        <w:rPr>
          <w:rFonts w:eastAsia="Arial" w:cs="Arial"/>
          <w:b/>
          <w:bCs/>
          <w:color w:val="2F5496" w:themeColor="accent1" w:themeShade="BF"/>
        </w:rPr>
        <w:t>STEP 5</w:t>
      </w:r>
      <w:r w:rsidRPr="77649276">
        <w:rPr>
          <w:rFonts w:eastAsia="Arial" w:cs="Arial"/>
          <w:color w:val="000000" w:themeColor="text1"/>
        </w:rPr>
        <w:t>: View the</w:t>
      </w:r>
      <w:r w:rsidRPr="77649276">
        <w:rPr>
          <w:rFonts w:eastAsia="Arial" w:cs="Arial"/>
          <w:b/>
          <w:bCs/>
          <w:color w:val="000000" w:themeColor="text1"/>
        </w:rPr>
        <w:t xml:space="preserve"> </w:t>
      </w:r>
      <w:proofErr w:type="gramStart"/>
      <w:r w:rsidRPr="77649276">
        <w:rPr>
          <w:rFonts w:eastAsia="Arial" w:cs="Arial"/>
          <w:b/>
          <w:bCs/>
          <w:color w:val="000000" w:themeColor="text1"/>
        </w:rPr>
        <w:t>All External</w:t>
      </w:r>
      <w:proofErr w:type="gramEnd"/>
      <w:r w:rsidRPr="77649276">
        <w:rPr>
          <w:rFonts w:eastAsia="Arial" w:cs="Arial"/>
          <w:b/>
          <w:bCs/>
          <w:color w:val="000000" w:themeColor="text1"/>
        </w:rPr>
        <w:t xml:space="preserve"> System Assistance Payments </w:t>
      </w:r>
      <w:r w:rsidRPr="77649276">
        <w:rPr>
          <w:rFonts w:eastAsia="Arial" w:cs="Arial"/>
          <w:color w:val="000000" w:themeColor="text1"/>
        </w:rPr>
        <w:t>table</w:t>
      </w:r>
    </w:p>
    <w:p w:rsidR="65E60429" w:rsidP="77649276" w:rsidRDefault="65E60429" w14:paraId="7FC2280C" w14:textId="774C2A4B">
      <w:pPr>
        <w:ind w:left="720"/>
        <w:rPr>
          <w:rFonts w:eastAsia="Arial" w:cs="Arial"/>
          <w:i/>
          <w:iCs/>
          <w:color w:val="0070C0"/>
        </w:rPr>
      </w:pPr>
      <w:r w:rsidRPr="77649276">
        <w:rPr>
          <w:rFonts w:eastAsia="Arial" w:cs="Arial"/>
          <w:b/>
          <w:bCs/>
          <w:color w:val="000000" w:themeColor="text1"/>
        </w:rPr>
        <w:t>NOTE:</w:t>
      </w:r>
      <w:r w:rsidRPr="77649276">
        <w:rPr>
          <w:rFonts w:eastAsia="Arial" w:cs="Arial"/>
          <w:color w:val="000000" w:themeColor="text1"/>
        </w:rPr>
        <w:t xml:space="preserve"> If a county user does not see an external assistance payment, this just means that their case does not have an </w:t>
      </w:r>
      <w:proofErr w:type="gramStart"/>
      <w:r w:rsidRPr="77649276">
        <w:rPr>
          <w:rFonts w:eastAsia="Arial" w:cs="Arial"/>
          <w:color w:val="000000" w:themeColor="text1"/>
        </w:rPr>
        <w:t>external system</w:t>
      </w:r>
      <w:proofErr w:type="gramEnd"/>
      <w:r w:rsidRPr="77649276">
        <w:rPr>
          <w:rFonts w:eastAsia="Arial" w:cs="Arial"/>
          <w:color w:val="000000" w:themeColor="text1"/>
        </w:rPr>
        <w:t xml:space="preserve"> assistance payment related to it. Records will only show here if CDSS uploads a file that contains payment information for a given case.</w:t>
      </w:r>
    </w:p>
    <w:p w:rsidR="77649276" w:rsidP="77649276" w:rsidRDefault="77649276" w14:paraId="360335B7" w14:textId="272F1909"/>
    <w:p w:rsidR="006823A1" w:rsidP="77649276" w:rsidRDefault="006823A1" w14:paraId="03E39C1E" w14:textId="1B0DCC07">
      <w:pPr>
        <w:pStyle w:val="Heading4"/>
      </w:pPr>
      <w:r>
        <w:t>Access Uploaded CA-800CSF Forms</w:t>
      </w:r>
    </w:p>
    <w:p w:rsidRPr="00E739B2" w:rsidR="00D224A8" w:rsidP="00D2493A" w:rsidRDefault="00E739B2" w14:paraId="2E7D6AA0" w14:textId="6BF71BCF">
      <w:pPr>
        <w:rPr>
          <w:color w:val="000000"/>
        </w:rPr>
      </w:pPr>
      <w:r w:rsidRPr="7D564B47">
        <w:rPr>
          <w:rFonts w:eastAsia="Arial" w:cs="Arial"/>
          <w:b/>
          <w:bCs/>
          <w:color w:val="2F5496" w:themeColor="accent1" w:themeShade="BF"/>
        </w:rPr>
        <w:t>S</w:t>
      </w:r>
      <w:r w:rsidRPr="7D564B47" w:rsidR="007165E9">
        <w:rPr>
          <w:rFonts w:eastAsia="Arial" w:cs="Arial"/>
          <w:b/>
          <w:bCs/>
          <w:color w:val="2F5496" w:themeColor="accent1" w:themeShade="BF"/>
        </w:rPr>
        <w:t>TEP</w:t>
      </w:r>
      <w:r w:rsidRPr="7D564B47" w:rsidR="008A2415">
        <w:rPr>
          <w:rFonts w:eastAsia="Arial" w:cs="Arial"/>
          <w:b/>
          <w:bCs/>
          <w:color w:val="2F5496" w:themeColor="accent1" w:themeShade="BF"/>
        </w:rPr>
        <w:t xml:space="preserve"> 1</w:t>
      </w:r>
      <w:r w:rsidRPr="7D564B47" w:rsidR="000B4E76">
        <w:rPr>
          <w:rFonts w:eastAsia="Arial" w:cs="Arial"/>
          <w:b/>
          <w:bCs/>
          <w:color w:val="2F5496" w:themeColor="accent1" w:themeShade="BF"/>
        </w:rPr>
        <w:t xml:space="preserve">: </w:t>
      </w:r>
      <w:r w:rsidRPr="7D564B47" w:rsidR="00C650B3">
        <w:rPr>
          <w:color w:val="000000" w:themeColor="text1"/>
        </w:rPr>
        <w:t xml:space="preserve">From the Home Page go to the </w:t>
      </w:r>
      <w:r w:rsidRPr="7D564B47" w:rsidR="00C650B3">
        <w:rPr>
          <w:b/>
          <w:bCs/>
          <w:color w:val="000000" w:themeColor="text1"/>
        </w:rPr>
        <w:t>Action Launcher</w:t>
      </w:r>
      <w:r w:rsidRPr="7D564B47" w:rsidR="00C650B3">
        <w:rPr>
          <w:color w:val="000000" w:themeColor="text1"/>
        </w:rPr>
        <w:t xml:space="preserve"> in the </w:t>
      </w:r>
      <w:r w:rsidRPr="7D564B47" w:rsidR="5994DF72">
        <w:rPr>
          <w:color w:val="000000" w:themeColor="text1"/>
        </w:rPr>
        <w:t>right-hand</w:t>
      </w:r>
      <w:r w:rsidRPr="7D564B47" w:rsidR="00C650B3">
        <w:rPr>
          <w:color w:val="000000" w:themeColor="text1"/>
        </w:rPr>
        <w:t xml:space="preserve"> Corner.</w:t>
      </w:r>
    </w:p>
    <w:p w:rsidRPr="00EC4D7B" w:rsidR="00D224A8" w:rsidP="00D2493A" w:rsidRDefault="007165E9" w14:paraId="1931FDD9" w14:textId="03EE29F7">
      <w:pPr>
        <w:rPr>
          <w:b/>
          <w:bCs/>
          <w:color w:val="000000"/>
        </w:rPr>
      </w:pPr>
      <w:r w:rsidRPr="000B4E76">
        <w:rPr>
          <w:rFonts w:eastAsia="Arial" w:cs="Arial"/>
          <w:b/>
          <w:bCs/>
          <w:color w:val="2F5496" w:themeColor="accent1" w:themeShade="BF"/>
        </w:rPr>
        <w:lastRenderedPageBreak/>
        <w:t>S</w:t>
      </w:r>
      <w:r>
        <w:rPr>
          <w:rFonts w:eastAsia="Arial" w:cs="Arial"/>
          <w:b/>
          <w:bCs/>
          <w:color w:val="2F5496" w:themeColor="accent1" w:themeShade="BF"/>
        </w:rPr>
        <w:t>TEP</w:t>
      </w:r>
      <w:r w:rsidRPr="0073234A" w:rsidR="00C27154">
        <w:rPr>
          <w:rFonts w:eastAsia="Arial" w:cs="Arial"/>
          <w:b/>
          <w:bCs/>
          <w:color w:val="2F5496" w:themeColor="accent1" w:themeShade="BF"/>
        </w:rPr>
        <w:t xml:space="preserve"> 2</w:t>
      </w:r>
      <w:r w:rsidRPr="0073234A" w:rsidR="00FF78ED">
        <w:rPr>
          <w:rFonts w:eastAsia="Arial" w:cs="Arial"/>
          <w:b/>
          <w:bCs/>
          <w:color w:val="2F5496" w:themeColor="accent1" w:themeShade="BF"/>
        </w:rPr>
        <w:t>:</w:t>
      </w:r>
      <w:r w:rsidR="00FF78ED">
        <w:rPr>
          <w:color w:val="000000"/>
        </w:rPr>
        <w:t xml:space="preserve"> </w:t>
      </w:r>
      <w:r w:rsidRPr="00E739B2" w:rsidR="00C650B3">
        <w:rPr>
          <w:color w:val="000000"/>
        </w:rPr>
        <w:t xml:space="preserve">Select </w:t>
      </w:r>
      <w:r w:rsidRPr="0F244501" w:rsidR="00C650B3">
        <w:rPr>
          <w:b/>
          <w:bCs/>
          <w:color w:val="000000"/>
        </w:rPr>
        <w:t>View External System Assistance Payment Transactions</w:t>
      </w:r>
      <w:r w:rsidR="00AC6A6C">
        <w:rPr>
          <w:b/>
          <w:bCs/>
          <w:color w:val="000000"/>
        </w:rPr>
        <w:t xml:space="preserve"> </w:t>
      </w:r>
      <w:r w:rsidRPr="00AC6A6C" w:rsidR="00AC6A6C">
        <w:rPr>
          <w:color w:val="000000"/>
        </w:rPr>
        <w:t>from the picklist.</w:t>
      </w:r>
    </w:p>
    <w:p w:rsidRPr="00EC4D7B" w:rsidR="00D224A8" w:rsidP="00D2493A" w:rsidRDefault="007165E9" w14:paraId="28315395" w14:textId="101E80EA">
      <w:pPr>
        <w:rPr>
          <w:b/>
          <w:bCs/>
          <w:color w:val="000000"/>
        </w:rPr>
      </w:pPr>
      <w:r w:rsidRPr="000B4E76">
        <w:rPr>
          <w:rFonts w:eastAsia="Arial" w:cs="Arial"/>
          <w:b/>
          <w:bCs/>
          <w:color w:val="2F5496" w:themeColor="accent1" w:themeShade="BF"/>
        </w:rPr>
        <w:t>S</w:t>
      </w:r>
      <w:r>
        <w:rPr>
          <w:rFonts w:eastAsia="Arial" w:cs="Arial"/>
          <w:b/>
          <w:bCs/>
          <w:color w:val="2F5496" w:themeColor="accent1" w:themeShade="BF"/>
        </w:rPr>
        <w:t>TEP</w:t>
      </w:r>
      <w:r w:rsidRPr="00D224A8" w:rsidR="003C796E">
        <w:rPr>
          <w:rFonts w:eastAsia="Arial" w:cs="Arial"/>
          <w:b/>
          <w:bCs/>
          <w:color w:val="2F5496" w:themeColor="accent1" w:themeShade="BF"/>
        </w:rPr>
        <w:t xml:space="preserve"> 3</w:t>
      </w:r>
      <w:r w:rsidR="00FF78ED">
        <w:rPr>
          <w:color w:val="538135" w:themeColor="accent6" w:themeShade="BF"/>
        </w:rPr>
        <w:t xml:space="preserve">: </w:t>
      </w:r>
      <w:r w:rsidR="00AC621C">
        <w:rPr>
          <w:color w:val="000000"/>
        </w:rPr>
        <w:t>Click the</w:t>
      </w:r>
      <w:r w:rsidRPr="00C27154" w:rsidR="00C650B3">
        <w:rPr>
          <w:color w:val="000000"/>
        </w:rPr>
        <w:t xml:space="preserve"> </w:t>
      </w:r>
      <w:r w:rsidRPr="0F244501" w:rsidR="00C650B3">
        <w:rPr>
          <w:b/>
          <w:bCs/>
          <w:color w:val="000000"/>
        </w:rPr>
        <w:t xml:space="preserve">Transaction ID </w:t>
      </w:r>
      <w:r w:rsidRPr="00E158D8" w:rsidR="00E158D8">
        <w:rPr>
          <w:color w:val="000000"/>
        </w:rPr>
        <w:t>link</w:t>
      </w:r>
      <w:r w:rsidRPr="00E158D8" w:rsidR="00AC6A6C">
        <w:rPr>
          <w:color w:val="000000"/>
        </w:rPr>
        <w:t>.</w:t>
      </w:r>
    </w:p>
    <w:p w:rsidRPr="00EC4D7B" w:rsidR="0089123E" w:rsidP="00D2493A" w:rsidRDefault="007165E9" w14:paraId="5E6A746D" w14:textId="66F386F3">
      <w:pPr>
        <w:rPr>
          <w:b/>
          <w:bCs/>
          <w:color w:val="000000"/>
        </w:rPr>
      </w:pPr>
      <w:r w:rsidRPr="000B4E76">
        <w:rPr>
          <w:rFonts w:eastAsia="Arial" w:cs="Arial"/>
          <w:b/>
          <w:bCs/>
          <w:color w:val="2F5496" w:themeColor="accent1" w:themeShade="BF"/>
        </w:rPr>
        <w:t>S</w:t>
      </w:r>
      <w:r>
        <w:rPr>
          <w:rFonts w:eastAsia="Arial" w:cs="Arial"/>
          <w:b/>
          <w:bCs/>
          <w:color w:val="2F5496" w:themeColor="accent1" w:themeShade="BF"/>
        </w:rPr>
        <w:t>TEP</w:t>
      </w:r>
      <w:r w:rsidRPr="00D224A8" w:rsidR="00C27154">
        <w:rPr>
          <w:rFonts w:eastAsia="Arial" w:cs="Arial"/>
          <w:b/>
          <w:bCs/>
          <w:color w:val="2F5496" w:themeColor="accent1" w:themeShade="BF"/>
        </w:rPr>
        <w:t xml:space="preserve"> 4</w:t>
      </w:r>
      <w:r w:rsidR="00007898">
        <w:rPr>
          <w:color w:val="000000"/>
        </w:rPr>
        <w:t xml:space="preserve">: </w:t>
      </w:r>
      <w:r w:rsidR="00AC621C">
        <w:rPr>
          <w:color w:val="000000"/>
        </w:rPr>
        <w:t>O</w:t>
      </w:r>
      <w:r w:rsidRPr="00C27154" w:rsidR="00C650B3">
        <w:rPr>
          <w:color w:val="000000"/>
        </w:rPr>
        <w:t xml:space="preserve">n the </w:t>
      </w:r>
      <w:r w:rsidR="00AC621C">
        <w:rPr>
          <w:color w:val="000000"/>
        </w:rPr>
        <w:t>l</w:t>
      </w:r>
      <w:r w:rsidRPr="00C27154" w:rsidR="00C650B3">
        <w:rPr>
          <w:color w:val="000000"/>
        </w:rPr>
        <w:t xml:space="preserve">eft </w:t>
      </w:r>
      <w:r w:rsidR="00AC621C">
        <w:rPr>
          <w:color w:val="000000"/>
        </w:rPr>
        <w:t>n</w:t>
      </w:r>
      <w:r w:rsidRPr="00C27154" w:rsidR="00C650B3">
        <w:rPr>
          <w:color w:val="000000"/>
        </w:rPr>
        <w:t>avigation</w:t>
      </w:r>
      <w:r w:rsidR="00AC621C">
        <w:rPr>
          <w:color w:val="000000"/>
        </w:rPr>
        <w:t xml:space="preserve"> panel,</w:t>
      </w:r>
      <w:r w:rsidRPr="00C27154" w:rsidR="00C650B3">
        <w:rPr>
          <w:color w:val="000000"/>
        </w:rPr>
        <w:t xml:space="preserve"> </w:t>
      </w:r>
      <w:r w:rsidR="00AC621C">
        <w:rPr>
          <w:color w:val="000000"/>
        </w:rPr>
        <w:t>s</w:t>
      </w:r>
      <w:r w:rsidRPr="00C27154" w:rsidR="00C650B3">
        <w:rPr>
          <w:color w:val="000000"/>
        </w:rPr>
        <w:t>elect</w:t>
      </w:r>
      <w:r w:rsidR="00AC621C">
        <w:rPr>
          <w:color w:val="000000"/>
        </w:rPr>
        <w:t xml:space="preserve"> the</w:t>
      </w:r>
      <w:r w:rsidRPr="0F244501" w:rsidR="00C650B3">
        <w:rPr>
          <w:b/>
          <w:bCs/>
          <w:color w:val="000000"/>
        </w:rPr>
        <w:t xml:space="preserve"> Documents</w:t>
      </w:r>
      <w:r w:rsidR="00AC621C">
        <w:rPr>
          <w:b/>
          <w:bCs/>
          <w:color w:val="000000"/>
        </w:rPr>
        <w:t xml:space="preserve"> </w:t>
      </w:r>
      <w:r w:rsidRPr="00AC621C" w:rsidR="00AC621C">
        <w:rPr>
          <w:color w:val="000000"/>
        </w:rPr>
        <w:t>tab.</w:t>
      </w:r>
    </w:p>
    <w:p w:rsidRPr="00EC4D7B" w:rsidR="0089123E" w:rsidP="00D2493A" w:rsidRDefault="007165E9" w14:paraId="0FD0B704" w14:textId="683C3785">
      <w:pPr>
        <w:rPr>
          <w:b/>
          <w:bCs/>
          <w:color w:val="000000"/>
        </w:rPr>
      </w:pPr>
      <w:r w:rsidRPr="000B4E76">
        <w:rPr>
          <w:rFonts w:eastAsia="Arial" w:cs="Arial"/>
          <w:b/>
          <w:bCs/>
          <w:color w:val="2F5496" w:themeColor="accent1" w:themeShade="BF"/>
        </w:rPr>
        <w:t>S</w:t>
      </w:r>
      <w:r>
        <w:rPr>
          <w:rFonts w:eastAsia="Arial" w:cs="Arial"/>
          <w:b/>
          <w:bCs/>
          <w:color w:val="2F5496" w:themeColor="accent1" w:themeShade="BF"/>
        </w:rPr>
        <w:t>TEP</w:t>
      </w:r>
      <w:r w:rsidRPr="00D224A8" w:rsidR="00C27154">
        <w:rPr>
          <w:rFonts w:eastAsia="Arial" w:cs="Arial"/>
          <w:b/>
          <w:bCs/>
          <w:color w:val="2F5496" w:themeColor="accent1" w:themeShade="BF"/>
        </w:rPr>
        <w:t xml:space="preserve"> 5</w:t>
      </w:r>
      <w:r w:rsidR="0073234A">
        <w:rPr>
          <w:color w:val="000000"/>
        </w:rPr>
        <w:t xml:space="preserve">: </w:t>
      </w:r>
      <w:r w:rsidRPr="00C27154" w:rsidR="00C650B3">
        <w:rPr>
          <w:color w:val="000000"/>
        </w:rPr>
        <w:t xml:space="preserve">From the </w:t>
      </w:r>
      <w:r w:rsidRPr="0089123E" w:rsidR="00C650B3">
        <w:rPr>
          <w:b/>
          <w:bCs/>
          <w:color w:val="000000"/>
        </w:rPr>
        <w:t>Document</w:t>
      </w:r>
      <w:r w:rsidRPr="00C27154" w:rsidR="00C650B3">
        <w:rPr>
          <w:color w:val="000000"/>
        </w:rPr>
        <w:t xml:space="preserve"> </w:t>
      </w:r>
      <w:r w:rsidRPr="00E158D8" w:rsidR="00C650B3">
        <w:rPr>
          <w:b/>
          <w:bCs/>
          <w:color w:val="000000"/>
        </w:rPr>
        <w:t>List</w:t>
      </w:r>
      <w:r w:rsidRPr="00C27154" w:rsidR="00C650B3">
        <w:rPr>
          <w:color w:val="000000"/>
        </w:rPr>
        <w:t xml:space="preserve"> </w:t>
      </w:r>
      <w:r w:rsidR="00AC621C">
        <w:rPr>
          <w:color w:val="000000"/>
        </w:rPr>
        <w:t>c</w:t>
      </w:r>
      <w:r w:rsidRPr="00C27154" w:rsidR="00C650B3">
        <w:rPr>
          <w:color w:val="000000"/>
        </w:rPr>
        <w:t xml:space="preserve">lick the </w:t>
      </w:r>
      <w:r w:rsidRPr="0089123E" w:rsidR="00C650B3">
        <w:rPr>
          <w:b/>
          <w:bCs/>
          <w:color w:val="000000"/>
        </w:rPr>
        <w:t>Down Carrot</w:t>
      </w:r>
      <w:r w:rsidRPr="00C27154" w:rsidR="00C650B3">
        <w:rPr>
          <w:color w:val="000000"/>
        </w:rPr>
        <w:t xml:space="preserve"> and select </w:t>
      </w:r>
      <w:r w:rsidRPr="0089123E" w:rsidR="00C650B3">
        <w:rPr>
          <w:b/>
          <w:bCs/>
          <w:color w:val="000000"/>
        </w:rPr>
        <w:t>View</w:t>
      </w:r>
      <w:r w:rsidR="00E158D8">
        <w:rPr>
          <w:b/>
          <w:bCs/>
          <w:color w:val="000000"/>
        </w:rPr>
        <w:t>.</w:t>
      </w:r>
    </w:p>
    <w:p w:rsidRPr="002308EE" w:rsidR="001770EA" w:rsidP="7D564B47" w:rsidRDefault="003C796E" w14:paraId="70A4EE7C" w14:textId="2F19FB26">
      <w:pPr>
        <w:rPr>
          <w:color w:val="000000"/>
        </w:rPr>
      </w:pPr>
      <w:r w:rsidRPr="7D564B47">
        <w:rPr>
          <w:rFonts w:eastAsia="Arial" w:cs="Arial"/>
          <w:b/>
          <w:bCs/>
          <w:color w:val="2F5496" w:themeColor="accent1" w:themeShade="BF"/>
        </w:rPr>
        <w:t>STEP</w:t>
      </w:r>
      <w:r w:rsidRPr="7D564B47" w:rsidR="00C27154">
        <w:rPr>
          <w:rFonts w:eastAsia="Arial" w:cs="Arial"/>
          <w:b/>
          <w:bCs/>
          <w:color w:val="2F5496" w:themeColor="accent1" w:themeShade="BF"/>
        </w:rPr>
        <w:t xml:space="preserve"> 6</w:t>
      </w:r>
      <w:r w:rsidRPr="7D564B47" w:rsidR="0073234A">
        <w:rPr>
          <w:color w:val="000000" w:themeColor="text1"/>
        </w:rPr>
        <w:t xml:space="preserve">: </w:t>
      </w:r>
      <w:r w:rsidRPr="7D564B47" w:rsidR="00C650B3">
        <w:rPr>
          <w:color w:val="000000" w:themeColor="text1"/>
        </w:rPr>
        <w:t xml:space="preserve">Review </w:t>
      </w:r>
      <w:r w:rsidRPr="7D564B47" w:rsidR="00C650B3">
        <w:rPr>
          <w:b/>
          <w:bCs/>
          <w:color w:val="000000" w:themeColor="text1"/>
        </w:rPr>
        <w:t>CA-800 Supplemental Form</w:t>
      </w:r>
      <w:r w:rsidRPr="7D564B47" w:rsidR="00A12BF0">
        <w:rPr>
          <w:color w:val="000000" w:themeColor="text1"/>
        </w:rPr>
        <w:t>.</w:t>
      </w:r>
    </w:p>
    <w:p w:rsidR="001770EA" w:rsidP="7D564B47" w:rsidRDefault="001770EA" w14:paraId="598E0B0E" w14:textId="5B4670DC">
      <w:pPr>
        <w:rPr>
          <w:color w:val="000000" w:themeColor="text1"/>
        </w:rPr>
      </w:pPr>
    </w:p>
    <w:p w:rsidRPr="00B03682" w:rsidR="7D564B47" w:rsidP="00B03682" w:rsidRDefault="001770EA" w14:paraId="1CF0CE93" w14:textId="47C93086">
      <w:pPr>
        <w:pStyle w:val="Heading2"/>
        <w:rPr>
          <w:color w:val="2F5496" w:themeColor="accent1" w:themeShade="BF"/>
          <w:sz w:val="24"/>
          <w:szCs w:val="24"/>
        </w:rPr>
      </w:pPr>
      <w:bookmarkStart w:name="_Toc237369739" w:id="9"/>
      <w:r w:rsidRPr="67989EE5">
        <w:rPr>
          <w:rFonts w:cs="Arial"/>
          <w:color w:val="2F5496" w:themeColor="accent1" w:themeShade="BF"/>
        </w:rPr>
        <w:t>Lesson 3</w:t>
      </w:r>
      <w:r w:rsidRPr="67989EE5" w:rsidR="000C3D48">
        <w:rPr>
          <w:rFonts w:cs="Arial"/>
          <w:color w:val="2F5496" w:themeColor="accent1" w:themeShade="BF"/>
        </w:rPr>
        <w:t>:</w:t>
      </w:r>
      <w:r w:rsidRPr="67989EE5">
        <w:rPr>
          <w:rFonts w:cs="Arial"/>
          <w:color w:val="2F5496" w:themeColor="accent1" w:themeShade="BF"/>
        </w:rPr>
        <w:t xml:space="preserve"> </w:t>
      </w:r>
      <w:r w:rsidRPr="67989EE5" w:rsidR="000B163A">
        <w:rPr>
          <w:color w:val="2F5496" w:themeColor="accent1" w:themeShade="BF"/>
        </w:rPr>
        <w:t>Administrative Costs in CWS-CARES</w:t>
      </w:r>
      <w:bookmarkEnd w:id="9"/>
      <w:r w:rsidRPr="67989EE5" w:rsidR="000B163A">
        <w:rPr>
          <w:color w:val="2F5496" w:themeColor="accent1" w:themeShade="BF"/>
          <w:sz w:val="24"/>
          <w:szCs w:val="24"/>
        </w:rPr>
        <w:t> </w:t>
      </w:r>
    </w:p>
    <w:p w:rsidRPr="005015E1" w:rsidR="00441E38" w:rsidP="00EC4D7B" w:rsidRDefault="00441E38" w14:paraId="44A31667" w14:textId="165A9211">
      <w:pPr>
        <w:pStyle w:val="Heading3"/>
      </w:pPr>
      <w:bookmarkStart w:name="_Toc237369740" w:id="10"/>
      <w:r>
        <w:t>Scenario</w:t>
      </w:r>
      <w:r w:rsidR="52195C8D">
        <w:t xml:space="preserve"> Narrative</w:t>
      </w:r>
      <w:bookmarkEnd w:id="10"/>
    </w:p>
    <w:p w:rsidR="4216D7FA" w:rsidP="7D564B47" w:rsidRDefault="00441E38" w14:paraId="245D88D6" w14:textId="26018B71">
      <w:r w:rsidRPr="77649276">
        <w:rPr>
          <w:rFonts w:eastAsia="Arial" w:cs="Arial"/>
        </w:rPr>
        <w:t xml:space="preserve">CWS-CARES will have an interface with the County Expense Claim Information Reporting System (CECRIS) that will allow County Fiscal Workers to view their county’s DFA600 data </w:t>
      </w:r>
      <w:r w:rsidRPr="77649276" w:rsidR="20A6FBEF">
        <w:rPr>
          <w:rFonts w:eastAsia="Arial" w:cs="Arial"/>
        </w:rPr>
        <w:t>fr</w:t>
      </w:r>
      <w:r w:rsidRPr="77649276" w:rsidR="1B74C854">
        <w:rPr>
          <w:rFonts w:eastAsia="Arial" w:cs="Arial"/>
        </w:rPr>
        <w:t>o</w:t>
      </w:r>
      <w:r w:rsidRPr="77649276" w:rsidR="20A6FBEF">
        <w:rPr>
          <w:rFonts w:eastAsia="Arial" w:cs="Arial"/>
        </w:rPr>
        <w:t xml:space="preserve">m their County Expense Claim (CEC) </w:t>
      </w:r>
      <w:r w:rsidRPr="77649276">
        <w:rPr>
          <w:rFonts w:eastAsia="Arial" w:cs="Arial"/>
        </w:rPr>
        <w:t xml:space="preserve">on a </w:t>
      </w:r>
      <w:r w:rsidRPr="77649276">
        <w:rPr>
          <w:rFonts w:eastAsia="Arial" w:cs="Arial"/>
          <w:b/>
          <w:bCs/>
        </w:rPr>
        <w:t>read-only basis</w:t>
      </w:r>
      <w:r w:rsidRPr="77649276">
        <w:rPr>
          <w:rFonts w:eastAsia="Arial" w:cs="Arial"/>
        </w:rPr>
        <w:t>. </w:t>
      </w:r>
    </w:p>
    <w:p w:rsidR="4216D7FA" w:rsidP="77649276" w:rsidRDefault="4216D7FA" w14:paraId="3353C375" w14:textId="729C5CE7">
      <w:pPr>
        <w:rPr>
          <w:rFonts w:eastAsia="Arial" w:cs="Arial"/>
        </w:rPr>
      </w:pPr>
      <w:r w:rsidRPr="77649276">
        <w:rPr>
          <w:rFonts w:eastAsia="Arial" w:cs="Arial"/>
        </w:rPr>
        <w:t xml:space="preserve">County Fiscal Departments will </w:t>
      </w:r>
      <w:r w:rsidRPr="77649276" w:rsidR="1B888E33">
        <w:rPr>
          <w:rFonts w:eastAsia="Arial" w:cs="Arial"/>
        </w:rPr>
        <w:t>continue</w:t>
      </w:r>
      <w:r w:rsidRPr="77649276">
        <w:rPr>
          <w:rFonts w:eastAsia="Arial" w:cs="Arial"/>
        </w:rPr>
        <w:t xml:space="preserve"> to use CECRIS to complete their CEC reporting. </w:t>
      </w:r>
      <w:r w:rsidRPr="77649276" w:rsidR="24ED2502">
        <w:rPr>
          <w:rFonts w:eastAsia="Arial" w:cs="Arial"/>
        </w:rPr>
        <w:t xml:space="preserve">CWS-CARES will NOT support county administrative reporting. </w:t>
      </w:r>
    </w:p>
    <w:p w:rsidR="002308EE" w:rsidP="77649276" w:rsidRDefault="002308EE" w14:paraId="58DB639D" w14:textId="6E6C28B7">
      <w:pPr>
        <w:spacing w:line="276" w:lineRule="auto"/>
      </w:pPr>
      <w:r w:rsidRPr="77649276">
        <w:rPr>
          <w:rFonts w:eastAsia="Arial" w:cs="Arial"/>
          <w:b/>
          <w:bCs/>
          <w:color w:val="000000" w:themeColor="text1"/>
        </w:rPr>
        <w:t>NOTE</w:t>
      </w:r>
      <w:r w:rsidRPr="77649276" w:rsidR="603DBB9F">
        <w:rPr>
          <w:rFonts w:eastAsia="Arial" w:cs="Arial"/>
          <w:b/>
          <w:bCs/>
          <w:color w:val="000000" w:themeColor="text1"/>
        </w:rPr>
        <w:t>:</w:t>
      </w:r>
      <w:r w:rsidRPr="77649276" w:rsidR="603DBB9F">
        <w:rPr>
          <w:rFonts w:eastAsia="Arial" w:cs="Arial"/>
          <w:color w:val="000000" w:themeColor="text1"/>
        </w:rPr>
        <w:t xml:space="preserve"> The County Expense Claim Reporting Information System (CECRIS) is a single integrated automated solution that </w:t>
      </w:r>
      <w:r w:rsidRPr="77649276" w:rsidR="6811F4D0">
        <w:rPr>
          <w:rFonts w:eastAsia="Arial" w:cs="Arial"/>
          <w:color w:val="000000" w:themeColor="text1"/>
        </w:rPr>
        <w:t xml:space="preserve">houses the </w:t>
      </w:r>
      <w:r w:rsidRPr="77649276" w:rsidR="603DBB9F">
        <w:rPr>
          <w:rFonts w:eastAsia="Arial" w:cs="Arial"/>
          <w:color w:val="000000" w:themeColor="text1"/>
        </w:rPr>
        <w:t>CEC and County Assistance Claim</w:t>
      </w:r>
      <w:r w:rsidRPr="77649276" w:rsidR="603DBB9F">
        <w:rPr>
          <w:rFonts w:eastAsia="Arial" w:cs="Arial"/>
        </w:rPr>
        <w:t>.</w:t>
      </w:r>
    </w:p>
    <w:p w:rsidR="312B5749" w:rsidP="77649276" w:rsidRDefault="312B5749" w14:paraId="492A6E73" w14:textId="34C54A03">
      <w:pPr>
        <w:spacing w:line="276" w:lineRule="auto"/>
      </w:pPr>
      <w:r w:rsidRPr="77649276">
        <w:rPr>
          <w:rFonts w:eastAsia="Arial" w:cs="Arial"/>
        </w:rPr>
        <w:t xml:space="preserve">CWS-CARES will receive the following DFA600 </w:t>
      </w:r>
      <w:r w:rsidRPr="77649276" w:rsidR="09083E2F">
        <w:rPr>
          <w:rFonts w:eastAsia="Arial" w:cs="Arial"/>
          <w:b/>
          <w:bCs/>
        </w:rPr>
        <w:t>claim types</w:t>
      </w:r>
      <w:r w:rsidRPr="77649276">
        <w:rPr>
          <w:rFonts w:eastAsia="Arial" w:cs="Arial"/>
        </w:rPr>
        <w:t xml:space="preserve"> from</w:t>
      </w:r>
      <w:r w:rsidRPr="77649276" w:rsidR="17B67B58">
        <w:rPr>
          <w:rFonts w:eastAsia="Arial" w:cs="Arial"/>
        </w:rPr>
        <w:t xml:space="preserve"> CECRIS on a quarterly basis:</w:t>
      </w:r>
    </w:p>
    <w:p w:rsidR="7284C328" w:rsidP="77649276" w:rsidRDefault="7284C328" w14:paraId="3C425B04" w14:textId="4FFE0466">
      <w:pPr>
        <w:spacing w:line="276" w:lineRule="auto"/>
        <w:ind w:left="720"/>
      </w:pPr>
      <w:r w:rsidRPr="77649276">
        <w:rPr>
          <w:rFonts w:eastAsia="Arial" w:cs="Arial"/>
          <w:b/>
          <w:bCs/>
        </w:rPr>
        <w:t>NOTE:</w:t>
      </w:r>
      <w:r w:rsidRPr="77649276">
        <w:rPr>
          <w:rFonts w:eastAsia="Arial" w:cs="Arial"/>
        </w:rPr>
        <w:t xml:space="preserve"> Status indicates the status of the claim when we receive it in CWS-CARES. This is pulled directly from CECRIS</w:t>
      </w:r>
    </w:p>
    <w:p w:rsidR="17B67B58" w:rsidP="77649276" w:rsidRDefault="17B67B58" w14:paraId="4010D335" w14:textId="1FC10242">
      <w:pPr>
        <w:pStyle w:val="ListParagraph"/>
        <w:numPr>
          <w:ilvl w:val="0"/>
          <w:numId w:val="2"/>
        </w:numPr>
        <w:spacing w:line="276" w:lineRule="auto"/>
        <w:rPr>
          <w:rFonts w:eastAsia="Arial" w:cs="Arial"/>
        </w:rPr>
      </w:pPr>
      <w:r w:rsidRPr="77649276">
        <w:rPr>
          <w:rFonts w:eastAsia="Arial" w:cs="Arial"/>
          <w:b/>
          <w:bCs/>
        </w:rPr>
        <w:t xml:space="preserve">Prior-to-Audit </w:t>
      </w:r>
      <w:r w:rsidRPr="77649276">
        <w:rPr>
          <w:rFonts w:eastAsia="Arial" w:cs="Arial"/>
          <w:b/>
          <w:bCs/>
          <w:i/>
          <w:iCs/>
        </w:rPr>
        <w:t xml:space="preserve">(aka </w:t>
      </w:r>
      <w:r w:rsidRPr="77649276" w:rsidR="5D629F62">
        <w:rPr>
          <w:rFonts w:eastAsia="Arial" w:cs="Arial"/>
          <w:b/>
          <w:bCs/>
          <w:i/>
          <w:iCs/>
        </w:rPr>
        <w:t xml:space="preserve">Original, </w:t>
      </w:r>
      <w:r w:rsidRPr="77649276">
        <w:rPr>
          <w:rFonts w:eastAsia="Arial" w:cs="Arial"/>
          <w:b/>
          <w:bCs/>
          <w:i/>
          <w:iCs/>
        </w:rPr>
        <w:t>Status = Submitted)</w:t>
      </w:r>
      <w:r w:rsidRPr="77649276">
        <w:rPr>
          <w:rFonts w:eastAsia="Arial" w:cs="Arial"/>
          <w:b/>
          <w:bCs/>
        </w:rPr>
        <w:t xml:space="preserve">: </w:t>
      </w:r>
      <w:r w:rsidRPr="77649276">
        <w:rPr>
          <w:rFonts w:eastAsia="Arial" w:cs="Arial"/>
        </w:rPr>
        <w:t>This will be a county’s original submission of the DFA600 report</w:t>
      </w:r>
    </w:p>
    <w:p w:rsidR="17B67B58" w:rsidP="77649276" w:rsidRDefault="17B67B58" w14:paraId="56686216" w14:textId="74C4A228">
      <w:pPr>
        <w:pStyle w:val="ListParagraph"/>
        <w:numPr>
          <w:ilvl w:val="0"/>
          <w:numId w:val="2"/>
        </w:numPr>
        <w:spacing w:line="276" w:lineRule="auto"/>
        <w:rPr>
          <w:rFonts w:eastAsia="Arial" w:cs="Arial"/>
        </w:rPr>
      </w:pPr>
      <w:r w:rsidRPr="77649276">
        <w:rPr>
          <w:rFonts w:eastAsia="Arial" w:cs="Arial"/>
          <w:b/>
          <w:bCs/>
        </w:rPr>
        <w:t xml:space="preserve">Audited </w:t>
      </w:r>
      <w:r w:rsidRPr="77649276">
        <w:rPr>
          <w:rFonts w:eastAsia="Arial" w:cs="Arial"/>
          <w:b/>
          <w:bCs/>
          <w:i/>
          <w:iCs/>
        </w:rPr>
        <w:t xml:space="preserve">(aka </w:t>
      </w:r>
      <w:r w:rsidRPr="77649276" w:rsidR="6EBC1DED">
        <w:rPr>
          <w:rFonts w:eastAsia="Arial" w:cs="Arial"/>
          <w:b/>
          <w:bCs/>
          <w:i/>
          <w:iCs/>
        </w:rPr>
        <w:t xml:space="preserve">Original, </w:t>
      </w:r>
      <w:r w:rsidRPr="77649276">
        <w:rPr>
          <w:rFonts w:eastAsia="Arial" w:cs="Arial"/>
          <w:b/>
          <w:bCs/>
          <w:i/>
          <w:iCs/>
        </w:rPr>
        <w:t>Status = Approved)</w:t>
      </w:r>
      <w:r w:rsidRPr="77649276">
        <w:rPr>
          <w:rFonts w:eastAsia="Arial" w:cs="Arial"/>
          <w:b/>
          <w:bCs/>
        </w:rPr>
        <w:t>:</w:t>
      </w:r>
      <w:r w:rsidRPr="77649276">
        <w:rPr>
          <w:rFonts w:eastAsia="Arial" w:cs="Arial"/>
        </w:rPr>
        <w:t xml:space="preserve"> This will be </w:t>
      </w:r>
      <w:r w:rsidRPr="77649276" w:rsidR="48550AF1">
        <w:rPr>
          <w:rFonts w:eastAsia="Arial" w:cs="Arial"/>
        </w:rPr>
        <w:t>the county’s submission of the DFA600 report after the state has provided approval.</w:t>
      </w:r>
    </w:p>
    <w:p w:rsidR="48550AF1" w:rsidP="77649276" w:rsidRDefault="48550AF1" w14:paraId="0D38EA81" w14:textId="3A796506">
      <w:pPr>
        <w:pStyle w:val="ListParagraph"/>
        <w:numPr>
          <w:ilvl w:val="0"/>
          <w:numId w:val="2"/>
        </w:numPr>
        <w:spacing w:line="276" w:lineRule="auto"/>
        <w:rPr>
          <w:rFonts w:eastAsia="Arial" w:cs="Arial"/>
        </w:rPr>
      </w:pPr>
      <w:r w:rsidRPr="77649276">
        <w:rPr>
          <w:rFonts w:eastAsia="Arial" w:cs="Arial"/>
          <w:b/>
          <w:bCs/>
        </w:rPr>
        <w:t>Adjustment:</w:t>
      </w:r>
      <w:r w:rsidRPr="77649276">
        <w:rPr>
          <w:rFonts w:eastAsia="Arial" w:cs="Arial"/>
        </w:rPr>
        <w:t xml:space="preserve"> This will be the county’s adjustment claim submitted for a given fiscal year quarter</w:t>
      </w:r>
    </w:p>
    <w:p w:rsidR="48550AF1" w:rsidP="77649276" w:rsidRDefault="48550AF1" w14:paraId="79560EF9" w14:textId="0D1C4CAC">
      <w:pPr>
        <w:pStyle w:val="ListParagraph"/>
        <w:numPr>
          <w:ilvl w:val="0"/>
          <w:numId w:val="2"/>
        </w:numPr>
        <w:spacing w:line="276" w:lineRule="auto"/>
        <w:rPr>
          <w:rFonts w:eastAsia="Arial" w:cs="Arial"/>
        </w:rPr>
      </w:pPr>
      <w:r w:rsidRPr="67989EE5">
        <w:rPr>
          <w:rFonts w:eastAsia="Arial" w:cs="Arial"/>
          <w:b/>
          <w:bCs/>
        </w:rPr>
        <w:t xml:space="preserve">Closeout: </w:t>
      </w:r>
      <w:r w:rsidRPr="67989EE5">
        <w:rPr>
          <w:rFonts w:eastAsia="Arial" w:cs="Arial"/>
        </w:rPr>
        <w:t>This is typically only used by the state.</w:t>
      </w:r>
      <w:r w:rsidRPr="67989EE5" w:rsidR="1B3358AA">
        <w:rPr>
          <w:rFonts w:eastAsia="Arial" w:cs="Arial"/>
        </w:rPr>
        <w:t xml:space="preserve"> This will be generated at the end of the State and Federal fiscal year to capture any changes after the Adjustment. </w:t>
      </w:r>
    </w:p>
    <w:p w:rsidR="3A3A2AA8" w:rsidP="67989EE5" w:rsidRDefault="3A3A2AA8" w14:paraId="1C8B912E" w14:textId="2357275F">
      <w:pPr>
        <w:rPr>
          <w:rFonts w:eastAsia="Arial" w:cs="Arial"/>
        </w:rPr>
      </w:pPr>
      <w:r w:rsidRPr="67989EE5">
        <w:rPr>
          <w:rFonts w:eastAsia="Arial" w:cs="Arial"/>
          <w:b/>
          <w:bCs/>
        </w:rPr>
        <w:t xml:space="preserve">NOTE: </w:t>
      </w:r>
      <w:r w:rsidRPr="67989EE5">
        <w:rPr>
          <w:rFonts w:eastAsia="Arial" w:cs="Arial"/>
        </w:rPr>
        <w:t>Admin Costs are NOT specific to a Case. All Admin Cost data in CWS-CARES is aggregated and specific to a statewide Program Code.</w:t>
      </w:r>
    </w:p>
    <w:p w:rsidRPr="00644D54" w:rsidR="00441E38" w:rsidRDefault="00441E38" w14:paraId="5378FE4F" w14:textId="1914902C">
      <w:pPr>
        <w:tabs>
          <w:tab w:val="left" w:pos="2459"/>
        </w:tabs>
        <w:spacing w:after="0" w:line="240" w:lineRule="auto"/>
        <w:ind w:left="8"/>
        <w:textAlignment w:val="baseline"/>
        <w:rPr>
          <w:rFonts w:ascii="Aptos" w:hAnsi="Aptos" w:eastAsia="Times New Roman" w:cs="Times New Roman"/>
          <w:color w:val="000000"/>
          <w:kern w:val="0"/>
          <w14:ligatures w14:val="none"/>
        </w:rPr>
      </w:pPr>
    </w:p>
    <w:p w:rsidR="1FA7143A" w:rsidP="77649276" w:rsidRDefault="1FA7143A" w14:paraId="48A0CAFA" w14:textId="725D551F">
      <w:pPr>
        <w:pStyle w:val="Heading3"/>
      </w:pPr>
      <w:bookmarkStart w:name="_Toc237369741" w:id="11"/>
      <w:r>
        <w:t>Access DFA 600 Claims in CWS-CARES</w:t>
      </w:r>
      <w:bookmarkEnd w:id="11"/>
    </w:p>
    <w:p w:rsidR="0CDB3C81" w:rsidP="77649276" w:rsidRDefault="0CDB3C81" w14:paraId="34357E86" w14:textId="19884462">
      <w:r w:rsidRPr="67989EE5">
        <w:t>To find the county-specific CEC DFA600 records in CWS-CARES, follow these steps:</w:t>
      </w:r>
    </w:p>
    <w:p w:rsidR="23FFC093" w:rsidP="77649276" w:rsidRDefault="23FFC093" w14:paraId="72F37821" w14:textId="23780550">
      <w:r w:rsidRPr="77649276">
        <w:rPr>
          <w:rFonts w:eastAsia="Arial" w:cs="Arial"/>
          <w:b/>
          <w:bCs/>
          <w:color w:val="2F5496" w:themeColor="accent1" w:themeShade="BF"/>
        </w:rPr>
        <w:t>STEP 1</w:t>
      </w:r>
      <w:r w:rsidRPr="77649276">
        <w:rPr>
          <w:color w:val="538135" w:themeColor="accent6" w:themeShade="BF"/>
        </w:rPr>
        <w:t xml:space="preserve">: </w:t>
      </w:r>
      <w:r w:rsidRPr="77649276">
        <w:t xml:space="preserve">Navigate to the </w:t>
      </w:r>
      <w:r w:rsidRPr="77649276">
        <w:rPr>
          <w:b/>
          <w:bCs/>
        </w:rPr>
        <w:t>Organizations</w:t>
      </w:r>
      <w:r w:rsidRPr="77649276">
        <w:t xml:space="preserve"> tab in the navigation panel from your homepage.</w:t>
      </w:r>
    </w:p>
    <w:p w:rsidR="2C01F99C" w:rsidP="77649276" w:rsidRDefault="2C01F99C" w14:paraId="70E8CC77" w14:textId="284F873D">
      <w:r w:rsidRPr="77649276">
        <w:rPr>
          <w:rFonts w:eastAsia="Arial" w:cs="Arial"/>
          <w:b/>
          <w:bCs/>
          <w:color w:val="2F5496" w:themeColor="accent1" w:themeShade="BF"/>
        </w:rPr>
        <w:t>STEP 2</w:t>
      </w:r>
      <w:r w:rsidRPr="77649276">
        <w:rPr>
          <w:color w:val="538135" w:themeColor="accent6" w:themeShade="BF"/>
        </w:rPr>
        <w:t xml:space="preserve">: </w:t>
      </w:r>
      <w:r w:rsidRPr="77649276">
        <w:t xml:space="preserve">On the </w:t>
      </w:r>
      <w:r w:rsidRPr="77649276">
        <w:rPr>
          <w:b/>
          <w:bCs/>
        </w:rPr>
        <w:t>Organizations</w:t>
      </w:r>
      <w:r w:rsidRPr="77649276">
        <w:t xml:space="preserve"> page, select the </w:t>
      </w:r>
      <w:proofErr w:type="gramStart"/>
      <w:r w:rsidRPr="77649276">
        <w:rPr>
          <w:b/>
          <w:bCs/>
        </w:rPr>
        <w:t>All Counties</w:t>
      </w:r>
      <w:proofErr w:type="gramEnd"/>
      <w:r w:rsidRPr="77649276">
        <w:t xml:space="preserve"> list view</w:t>
      </w:r>
    </w:p>
    <w:p w:rsidR="2C01F99C" w:rsidP="77649276" w:rsidRDefault="2C01F99C" w14:paraId="2E753050" w14:textId="13A338DC">
      <w:r w:rsidRPr="77649276">
        <w:rPr>
          <w:rFonts w:eastAsia="Arial" w:cs="Arial"/>
          <w:b/>
          <w:bCs/>
          <w:color w:val="2F5496" w:themeColor="accent1" w:themeShade="BF"/>
        </w:rPr>
        <w:t>STEP 3</w:t>
      </w:r>
      <w:r w:rsidRPr="77649276">
        <w:rPr>
          <w:color w:val="538135" w:themeColor="accent6" w:themeShade="BF"/>
        </w:rPr>
        <w:t xml:space="preserve">: </w:t>
      </w:r>
      <w:r w:rsidRPr="77649276">
        <w:t>Select your county (i.e., Mono County)</w:t>
      </w:r>
    </w:p>
    <w:p w:rsidR="2C01F99C" w:rsidP="77649276" w:rsidRDefault="2C01F99C" w14:paraId="2EFE9E5B" w14:textId="6E86BA5B">
      <w:r w:rsidRPr="77649276">
        <w:rPr>
          <w:rFonts w:eastAsia="Arial" w:cs="Arial"/>
          <w:b/>
          <w:bCs/>
          <w:color w:val="2F5496" w:themeColor="accent1" w:themeShade="BF"/>
        </w:rPr>
        <w:lastRenderedPageBreak/>
        <w:t>STEP 4</w:t>
      </w:r>
      <w:r w:rsidRPr="77649276">
        <w:rPr>
          <w:color w:val="538135" w:themeColor="accent6" w:themeShade="BF"/>
        </w:rPr>
        <w:t xml:space="preserve">: </w:t>
      </w:r>
      <w:r w:rsidRPr="77649276">
        <w:t xml:space="preserve">On the </w:t>
      </w:r>
      <w:r w:rsidRPr="77649276">
        <w:rPr>
          <w:b/>
          <w:bCs/>
        </w:rPr>
        <w:t>County Organization</w:t>
      </w:r>
      <w:r w:rsidRPr="77649276">
        <w:t xml:space="preserve"> record, click the</w:t>
      </w:r>
      <w:r w:rsidRPr="77649276">
        <w:rPr>
          <w:b/>
          <w:bCs/>
        </w:rPr>
        <w:t xml:space="preserve"> Financial Management</w:t>
      </w:r>
      <w:r w:rsidRPr="77649276">
        <w:t xml:space="preserve"> tab, then the </w:t>
      </w:r>
      <w:r w:rsidRPr="77649276">
        <w:rPr>
          <w:b/>
          <w:bCs/>
        </w:rPr>
        <w:t>Administrative Claim</w:t>
      </w:r>
      <w:r w:rsidRPr="77649276">
        <w:t xml:space="preserve"> subtab in the left-hand navigation.</w:t>
      </w:r>
    </w:p>
    <w:p w:rsidR="2C01F99C" w:rsidP="77649276" w:rsidRDefault="2C01F99C" w14:paraId="376703FB" w14:textId="6E9143FA">
      <w:r w:rsidRPr="77649276">
        <w:rPr>
          <w:rFonts w:eastAsia="Arial" w:cs="Arial"/>
          <w:b/>
          <w:bCs/>
          <w:color w:val="2F5496" w:themeColor="accent1" w:themeShade="BF"/>
        </w:rPr>
        <w:t>STEP 5</w:t>
      </w:r>
      <w:r w:rsidRPr="77649276">
        <w:rPr>
          <w:color w:val="538135" w:themeColor="accent6" w:themeShade="BF"/>
        </w:rPr>
        <w:t xml:space="preserve">: </w:t>
      </w:r>
      <w:r w:rsidRPr="77649276">
        <w:t xml:space="preserve">Click on the </w:t>
      </w:r>
      <w:r w:rsidRPr="77649276">
        <w:rPr>
          <w:b/>
          <w:bCs/>
        </w:rPr>
        <w:t xml:space="preserve">Administrative Claim ID </w:t>
      </w:r>
    </w:p>
    <w:p w:rsidR="53516620" w:rsidP="77649276" w:rsidRDefault="31A1301A" w14:paraId="00CC1DDF" w14:textId="0FCBFABD">
      <w:r w:rsidRPr="67989EE5">
        <w:rPr>
          <w:rFonts w:eastAsia="Arial" w:cs="Arial"/>
          <w:b/>
          <w:bCs/>
          <w:color w:val="2F5496" w:themeColor="accent1" w:themeShade="BF"/>
        </w:rPr>
        <w:t xml:space="preserve">STEP </w:t>
      </w:r>
      <w:r w:rsidR="00B03682">
        <w:rPr>
          <w:rFonts w:eastAsia="Arial" w:cs="Arial"/>
          <w:b/>
          <w:bCs/>
          <w:color w:val="2F5496" w:themeColor="accent1" w:themeShade="BF"/>
        </w:rPr>
        <w:t>6</w:t>
      </w:r>
      <w:r w:rsidRPr="67989EE5">
        <w:rPr>
          <w:color w:val="538135" w:themeColor="accent6" w:themeShade="BF"/>
        </w:rPr>
        <w:t>:</w:t>
      </w:r>
      <w:r w:rsidRPr="67989EE5">
        <w:t xml:space="preserve"> </w:t>
      </w:r>
      <w:r w:rsidRPr="67989EE5" w:rsidR="53516620">
        <w:t xml:space="preserve">On the </w:t>
      </w:r>
      <w:r w:rsidRPr="67989EE5" w:rsidR="53516620">
        <w:rPr>
          <w:b/>
          <w:bCs/>
        </w:rPr>
        <w:t xml:space="preserve">Administrative Claim </w:t>
      </w:r>
      <w:r w:rsidRPr="67989EE5" w:rsidR="53516620">
        <w:t xml:space="preserve">record, within the </w:t>
      </w:r>
      <w:r w:rsidRPr="67989EE5" w:rsidR="53516620">
        <w:rPr>
          <w:b/>
          <w:bCs/>
        </w:rPr>
        <w:t>Details</w:t>
      </w:r>
      <w:r w:rsidRPr="67989EE5" w:rsidR="53516620">
        <w:t xml:space="preserve"> tab, users can view </w:t>
      </w:r>
      <w:r w:rsidRPr="67989EE5" w:rsidR="73018AC4">
        <w:t xml:space="preserve">the following </w:t>
      </w:r>
      <w:r w:rsidRPr="67989EE5" w:rsidR="53516620">
        <w:t>information</w:t>
      </w:r>
      <w:r w:rsidRPr="67989EE5" w:rsidR="687848F1">
        <w:t xml:space="preserve"> about their county</w:t>
      </w:r>
      <w:r w:rsidRPr="67989EE5" w:rsidR="424DA34C">
        <w:t>:</w:t>
      </w:r>
    </w:p>
    <w:p w:rsidR="424DA34C" w:rsidP="67989EE5" w:rsidRDefault="424DA34C" w14:paraId="5FABB158" w14:textId="0BAB731C">
      <w:pPr>
        <w:pStyle w:val="ListParagraph"/>
        <w:numPr>
          <w:ilvl w:val="0"/>
          <w:numId w:val="1"/>
        </w:numPr>
      </w:pPr>
      <w:r w:rsidRPr="67989EE5">
        <w:rPr>
          <w:b/>
          <w:bCs/>
        </w:rPr>
        <w:t>Claiming Entity Number</w:t>
      </w:r>
      <w:r w:rsidRPr="67989EE5">
        <w:t xml:space="preserve"> – this is pulled directly from CECRIS. This is the county’s assigned number from that system, not CWS-CARES.</w:t>
      </w:r>
    </w:p>
    <w:p w:rsidR="424DA34C" w:rsidP="67989EE5" w:rsidRDefault="424DA34C" w14:paraId="7FB71A85" w14:textId="1C5B871A">
      <w:pPr>
        <w:pStyle w:val="ListParagraph"/>
        <w:numPr>
          <w:ilvl w:val="0"/>
          <w:numId w:val="1"/>
        </w:numPr>
      </w:pPr>
      <w:r w:rsidRPr="67989EE5">
        <w:rPr>
          <w:b/>
          <w:bCs/>
        </w:rPr>
        <w:t>Claiming Entity</w:t>
      </w:r>
      <w:r w:rsidRPr="67989EE5">
        <w:t xml:space="preserve"> – this is pulled directly from CECRIS.</w:t>
      </w:r>
      <w:r w:rsidRPr="67989EE5" w:rsidR="7B295C13">
        <w:t xml:space="preserve"> </w:t>
      </w:r>
      <w:r w:rsidRPr="67989EE5">
        <w:t>This is the county’s name.</w:t>
      </w:r>
    </w:p>
    <w:p w:rsidR="424DA34C" w:rsidP="67989EE5" w:rsidRDefault="424DA34C" w14:paraId="2F6D5E2B" w14:textId="17A0C899">
      <w:pPr>
        <w:pStyle w:val="ListParagraph"/>
        <w:numPr>
          <w:ilvl w:val="0"/>
          <w:numId w:val="1"/>
        </w:numPr>
        <w:rPr>
          <w:i/>
          <w:iCs/>
        </w:rPr>
      </w:pPr>
      <w:r w:rsidRPr="67989EE5">
        <w:rPr>
          <w:b/>
          <w:bCs/>
        </w:rPr>
        <w:t>Claim Type</w:t>
      </w:r>
      <w:r w:rsidRPr="67989EE5">
        <w:t xml:space="preserve"> – </w:t>
      </w:r>
      <w:r w:rsidRPr="67989EE5">
        <w:rPr>
          <w:i/>
          <w:iCs/>
        </w:rPr>
        <w:t>See note above about the different claim types.</w:t>
      </w:r>
    </w:p>
    <w:p w:rsidR="079BAACE" w:rsidP="67989EE5" w:rsidRDefault="079BAACE" w14:paraId="150E286B" w14:textId="18483DD7">
      <w:r w:rsidRPr="67989EE5">
        <w:rPr>
          <w:rFonts w:eastAsia="Arial" w:cs="Arial"/>
          <w:b/>
          <w:bCs/>
          <w:color w:val="2F5496" w:themeColor="accent1" w:themeShade="BF"/>
        </w:rPr>
        <w:t xml:space="preserve">STEP </w:t>
      </w:r>
      <w:r w:rsidR="00B03682">
        <w:rPr>
          <w:rFonts w:eastAsia="Arial" w:cs="Arial"/>
          <w:b/>
          <w:bCs/>
          <w:color w:val="2F5496" w:themeColor="accent1" w:themeShade="BF"/>
        </w:rPr>
        <w:t>7</w:t>
      </w:r>
      <w:r w:rsidRPr="67989EE5">
        <w:rPr>
          <w:color w:val="538135" w:themeColor="accent6" w:themeShade="BF"/>
        </w:rPr>
        <w:t>:</w:t>
      </w:r>
      <w:r w:rsidRPr="67989EE5">
        <w:t xml:space="preserve"> On the </w:t>
      </w:r>
      <w:r w:rsidRPr="67989EE5">
        <w:rPr>
          <w:b/>
          <w:bCs/>
        </w:rPr>
        <w:t xml:space="preserve">Administrative Claim </w:t>
      </w:r>
      <w:r w:rsidRPr="67989EE5">
        <w:t xml:space="preserve">record, within the </w:t>
      </w:r>
      <w:r w:rsidRPr="67989EE5" w:rsidR="75FBBEF3">
        <w:rPr>
          <w:b/>
          <w:bCs/>
        </w:rPr>
        <w:t>Program Code</w:t>
      </w:r>
      <w:r w:rsidRPr="67989EE5">
        <w:t xml:space="preserve"> tab, users can </w:t>
      </w:r>
      <w:r w:rsidRPr="67989EE5" w:rsidR="2E917762">
        <w:t xml:space="preserve">click into a </w:t>
      </w:r>
      <w:r w:rsidRPr="67989EE5" w:rsidR="2E917762">
        <w:rPr>
          <w:b/>
          <w:bCs/>
        </w:rPr>
        <w:t xml:space="preserve">Program Code Cost ID </w:t>
      </w:r>
      <w:r w:rsidRPr="67989EE5" w:rsidR="2E917762">
        <w:t>to view specific data from the claim related to the program code.</w:t>
      </w:r>
    </w:p>
    <w:p w:rsidR="0C69E8CC" w:rsidP="67989EE5" w:rsidRDefault="0C69E8CC" w14:paraId="029FCFF9" w14:textId="2F78753A">
      <w:pPr>
        <w:ind w:left="720"/>
      </w:pPr>
      <w:r w:rsidRPr="67989EE5">
        <w:rPr>
          <w:b/>
          <w:bCs/>
        </w:rPr>
        <w:t>NOTE:</w:t>
      </w:r>
      <w:r w:rsidRPr="67989EE5" w:rsidR="0F7E9863">
        <w:t xml:space="preserve"> Each Program Code will have different fields related to the specific program code. You may see different related fields based on the Program Code Cost ID you are referring to.</w:t>
      </w:r>
    </w:p>
    <w:p w:rsidR="67989EE5" w:rsidP="67989EE5" w:rsidRDefault="67989EE5" w14:paraId="09CA5CB1" w14:textId="20438B6A"/>
    <w:p w:rsidRPr="008C75A0" w:rsidR="00441E38" w:rsidP="005015E1" w:rsidRDefault="00441E38" w14:paraId="118332F5" w14:textId="35D2C396">
      <w:pPr>
        <w:pStyle w:val="Heading3"/>
      </w:pPr>
      <w:bookmarkStart w:name="_Toc237369742" w:id="12"/>
      <w:r>
        <w:t>Access Admin</w:t>
      </w:r>
      <w:r w:rsidR="6BFC704B">
        <w:t xml:space="preserve">istrative </w:t>
      </w:r>
      <w:r>
        <w:t>Costs by Program Code</w:t>
      </w:r>
      <w:r w:rsidR="772B0B5A">
        <w:t xml:space="preserve"> </w:t>
      </w:r>
      <w:r w:rsidR="0A170463">
        <w:t>Report</w:t>
      </w:r>
      <w:bookmarkEnd w:id="12"/>
    </w:p>
    <w:p w:rsidRPr="00644D54" w:rsidR="00441E38" w:rsidP="00B34871" w:rsidRDefault="656B83D8" w14:paraId="7146953A" w14:textId="16B10B96">
      <w:r w:rsidRPr="77649276">
        <w:t>To view Administrative Costs from CECRIS in CWS-CARES:</w:t>
      </w:r>
      <w:r w:rsidRPr="77649276" w:rsidR="00441E38">
        <w:rPr>
          <w:color w:val="000000" w:themeColor="text1"/>
        </w:rPr>
        <w:t> </w:t>
      </w:r>
    </w:p>
    <w:p w:rsidRPr="0064550B" w:rsidR="00441E38" w:rsidP="00B34871" w:rsidRDefault="00D4619F" w14:paraId="3BD7C310" w14:textId="2065FB08">
      <w:r w:rsidRPr="67989EE5">
        <w:rPr>
          <w:rFonts w:eastAsia="Arial" w:cs="Arial"/>
          <w:b/>
          <w:bCs/>
          <w:color w:val="2F5496" w:themeColor="accent1" w:themeShade="BF"/>
        </w:rPr>
        <w:t xml:space="preserve">STEP </w:t>
      </w:r>
      <w:r w:rsidRPr="67989EE5" w:rsidR="56547E85">
        <w:rPr>
          <w:rFonts w:eastAsia="Arial" w:cs="Arial"/>
          <w:b/>
          <w:bCs/>
          <w:color w:val="2F5496" w:themeColor="accent1" w:themeShade="BF"/>
        </w:rPr>
        <w:t>1</w:t>
      </w:r>
      <w:r w:rsidRPr="67989EE5">
        <w:rPr>
          <w:color w:val="538135" w:themeColor="accent6" w:themeShade="BF"/>
        </w:rPr>
        <w:t xml:space="preserve">: </w:t>
      </w:r>
      <w:r w:rsidRPr="67989EE5" w:rsidR="00441E38">
        <w:rPr>
          <w:color w:val="000000" w:themeColor="text1"/>
        </w:rPr>
        <w:t xml:space="preserve">From </w:t>
      </w:r>
      <w:r w:rsidRPr="67989EE5" w:rsidR="05506C07">
        <w:rPr>
          <w:color w:val="000000" w:themeColor="text1"/>
        </w:rPr>
        <w:t xml:space="preserve">your </w:t>
      </w:r>
      <w:r w:rsidRPr="67989EE5" w:rsidR="05506C07">
        <w:rPr>
          <w:b/>
          <w:bCs/>
          <w:color w:val="000000" w:themeColor="text1"/>
        </w:rPr>
        <w:t>H</w:t>
      </w:r>
      <w:r w:rsidRPr="67989EE5" w:rsidR="00441E38">
        <w:rPr>
          <w:b/>
          <w:bCs/>
          <w:color w:val="000000" w:themeColor="text1"/>
        </w:rPr>
        <w:t xml:space="preserve">ome </w:t>
      </w:r>
      <w:r w:rsidRPr="67989EE5" w:rsidR="6FB87DE0">
        <w:rPr>
          <w:b/>
          <w:bCs/>
          <w:color w:val="000000" w:themeColor="text1"/>
        </w:rPr>
        <w:t>P</w:t>
      </w:r>
      <w:r w:rsidRPr="67989EE5" w:rsidR="00441E38">
        <w:rPr>
          <w:b/>
          <w:bCs/>
          <w:color w:val="000000" w:themeColor="text1"/>
        </w:rPr>
        <w:t>age</w:t>
      </w:r>
      <w:r w:rsidRPr="67989EE5" w:rsidR="00441E38">
        <w:rPr>
          <w:color w:val="000000" w:themeColor="text1"/>
        </w:rPr>
        <w:t xml:space="preserve">, </w:t>
      </w:r>
      <w:r w:rsidRPr="67989EE5" w:rsidR="00587C82">
        <w:rPr>
          <w:color w:val="000000" w:themeColor="text1"/>
        </w:rPr>
        <w:t>l</w:t>
      </w:r>
      <w:r w:rsidRPr="67989EE5" w:rsidR="00441E38">
        <w:rPr>
          <w:color w:val="000000" w:themeColor="text1"/>
        </w:rPr>
        <w:t xml:space="preserve">ocate the </w:t>
      </w:r>
      <w:r w:rsidRPr="67989EE5" w:rsidR="00441E38">
        <w:rPr>
          <w:b/>
          <w:bCs/>
          <w:color w:val="000000" w:themeColor="text1"/>
        </w:rPr>
        <w:t xml:space="preserve">Action </w:t>
      </w:r>
      <w:r w:rsidRPr="67989EE5" w:rsidR="35936087">
        <w:rPr>
          <w:b/>
          <w:bCs/>
          <w:color w:val="000000" w:themeColor="text1"/>
        </w:rPr>
        <w:t>L</w:t>
      </w:r>
      <w:r w:rsidRPr="67989EE5" w:rsidR="00441E38">
        <w:rPr>
          <w:b/>
          <w:bCs/>
          <w:color w:val="000000" w:themeColor="text1"/>
        </w:rPr>
        <w:t>auncher &amp; Quick Links.</w:t>
      </w:r>
    </w:p>
    <w:p w:rsidR="004645E4" w:rsidP="7D564B47" w:rsidRDefault="004645E4" w14:paraId="16602A66" w14:textId="55CE203F">
      <w:r w:rsidRPr="67989EE5">
        <w:rPr>
          <w:rFonts w:eastAsia="Arial" w:cs="Arial"/>
          <w:b/>
          <w:bCs/>
          <w:color w:val="2F5496" w:themeColor="accent1" w:themeShade="BF"/>
        </w:rPr>
        <w:t xml:space="preserve">STEP </w:t>
      </w:r>
      <w:r w:rsidRPr="67989EE5" w:rsidR="3B95F78E">
        <w:rPr>
          <w:rFonts w:eastAsia="Arial" w:cs="Arial"/>
          <w:b/>
          <w:bCs/>
          <w:color w:val="2F5496" w:themeColor="accent1" w:themeShade="BF"/>
        </w:rPr>
        <w:t>3</w:t>
      </w:r>
      <w:r w:rsidRPr="67989EE5">
        <w:rPr>
          <w:color w:val="000000" w:themeColor="text1"/>
        </w:rPr>
        <w:t>:</w:t>
      </w:r>
      <w:r>
        <w:t xml:space="preserve"> </w:t>
      </w:r>
      <w:r w:rsidR="00441E38">
        <w:t xml:space="preserve">Click </w:t>
      </w:r>
      <w:r w:rsidR="3311BE30">
        <w:t xml:space="preserve">the carrot icon and select the </w:t>
      </w:r>
      <w:r w:rsidRPr="67989EE5" w:rsidR="00441E38">
        <w:rPr>
          <w:b/>
          <w:bCs/>
        </w:rPr>
        <w:t>View</w:t>
      </w:r>
      <w:r w:rsidR="00441E38">
        <w:t xml:space="preserve"> </w:t>
      </w:r>
      <w:r w:rsidRPr="67989EE5" w:rsidR="00441E38">
        <w:rPr>
          <w:b/>
          <w:bCs/>
        </w:rPr>
        <w:t>Admin Costs by Program Codes</w:t>
      </w:r>
      <w:r w:rsidRPr="67989EE5" w:rsidR="44852136">
        <w:rPr>
          <w:b/>
          <w:bCs/>
        </w:rPr>
        <w:t xml:space="preserve"> </w:t>
      </w:r>
      <w:r w:rsidR="44852136">
        <w:t>(County Fiscal Worker Dashboard)</w:t>
      </w:r>
      <w:r w:rsidRPr="67989EE5" w:rsidR="4623D548">
        <w:rPr>
          <w:b/>
          <w:bCs/>
        </w:rPr>
        <w:t>.</w:t>
      </w:r>
    </w:p>
    <w:p w:rsidR="6E6F351E" w:rsidRDefault="6E6F351E" w14:paraId="0D57D236" w14:textId="1AAC6EBC">
      <w:r w:rsidRPr="77649276">
        <w:rPr>
          <w:b/>
          <w:bCs/>
        </w:rPr>
        <w:t>NOTE</w:t>
      </w:r>
      <w:r w:rsidRPr="77649276" w:rsidR="5BD34927">
        <w:rPr>
          <w:b/>
          <w:bCs/>
        </w:rPr>
        <w:t xml:space="preserve">: </w:t>
      </w:r>
      <w:r w:rsidR="5BD34927">
        <w:t>CWS-CARES Users with the County Fiscal Worker or County Fiscal Supervisor permissions will be able to view Admin Cost information from their homepage.</w:t>
      </w:r>
    </w:p>
    <w:p w:rsidRPr="008C75A0" w:rsidR="00441E38" w:rsidP="67989EE5" w:rsidRDefault="004645E4" w14:paraId="17D96DCF" w14:textId="4AF25604">
      <w:r w:rsidRPr="67989EE5">
        <w:rPr>
          <w:rFonts w:eastAsia="Arial" w:cs="Arial"/>
          <w:b/>
          <w:bCs/>
          <w:color w:val="2F5496" w:themeColor="accent1" w:themeShade="BF"/>
        </w:rPr>
        <w:t xml:space="preserve">STEP </w:t>
      </w:r>
      <w:r w:rsidRPr="67989EE5" w:rsidR="66F1216B">
        <w:rPr>
          <w:rFonts w:eastAsia="Arial" w:cs="Arial"/>
          <w:b/>
          <w:bCs/>
          <w:color w:val="2F5496" w:themeColor="accent1" w:themeShade="BF"/>
        </w:rPr>
        <w:t>4</w:t>
      </w:r>
      <w:r w:rsidRPr="67989EE5">
        <w:rPr>
          <w:rFonts w:eastAsia="Arial" w:cs="Arial"/>
          <w:b/>
          <w:bCs/>
          <w:color w:val="2F5496" w:themeColor="accent1" w:themeShade="BF"/>
        </w:rPr>
        <w:t>:</w:t>
      </w:r>
      <w:r w:rsidRPr="67989EE5">
        <w:rPr>
          <w:color w:val="538135" w:themeColor="accent6" w:themeShade="BF"/>
        </w:rPr>
        <w:t xml:space="preserve"> </w:t>
      </w:r>
      <w:r w:rsidR="00441E38">
        <w:t xml:space="preserve">From the </w:t>
      </w:r>
      <w:r w:rsidRPr="67989EE5" w:rsidR="00880D01">
        <w:rPr>
          <w:b/>
          <w:bCs/>
        </w:rPr>
        <w:t>Admin Claims &amp; Costs with Totals</w:t>
      </w:r>
      <w:r w:rsidR="00880D01">
        <w:t xml:space="preserve"> section,</w:t>
      </w:r>
      <w:r w:rsidR="00441E38">
        <w:t xml:space="preserve"> select </w:t>
      </w:r>
      <w:r w:rsidRPr="67989EE5" w:rsidR="5B5521F2">
        <w:rPr>
          <w:b/>
          <w:bCs/>
        </w:rPr>
        <w:t>View Report</w:t>
      </w:r>
      <w:r w:rsidRPr="67989EE5" w:rsidR="00880D01">
        <w:rPr>
          <w:b/>
          <w:bCs/>
        </w:rPr>
        <w:t xml:space="preserve"> </w:t>
      </w:r>
      <w:r w:rsidRPr="67989EE5" w:rsidR="07C99BD8">
        <w:rPr>
          <w:b/>
          <w:bCs/>
        </w:rPr>
        <w:t>(</w:t>
      </w:r>
      <w:r w:rsidRPr="67989EE5" w:rsidR="07C99BD8">
        <w:rPr>
          <w:b/>
          <w:bCs/>
          <w:color w:val="000000" w:themeColor="text1"/>
        </w:rPr>
        <w:t xml:space="preserve">Admin Claims &amp; Costs with Totals) </w:t>
      </w:r>
      <w:r w:rsidR="00880D01">
        <w:t>hyperlink.</w:t>
      </w:r>
    </w:p>
    <w:p w:rsidRPr="00B03682" w:rsidR="001770EA" w:rsidP="7D564B47" w:rsidRDefault="448BB7C2" w14:paraId="0AA0CAEC" w14:textId="484DA0AC">
      <w:pPr>
        <w:rPr>
          <w:i/>
          <w:iCs/>
          <w:color w:val="000000" w:themeColor="text1"/>
        </w:rPr>
      </w:pPr>
      <w:r w:rsidRPr="67989EE5">
        <w:rPr>
          <w:i/>
          <w:iCs/>
          <w:color w:val="000000" w:themeColor="text1"/>
        </w:rPr>
        <w:t xml:space="preserve">This will allow the </w:t>
      </w:r>
      <w:proofErr w:type="gramStart"/>
      <w:r w:rsidRPr="67989EE5">
        <w:rPr>
          <w:i/>
          <w:iCs/>
          <w:color w:val="000000" w:themeColor="text1"/>
        </w:rPr>
        <w:t>trainee</w:t>
      </w:r>
      <w:proofErr w:type="gramEnd"/>
      <w:r w:rsidRPr="67989EE5">
        <w:rPr>
          <w:i/>
          <w:iCs/>
          <w:color w:val="000000" w:themeColor="text1"/>
        </w:rPr>
        <w:t xml:space="preserve"> to view data specific to a Program Code from their DFA 600 report</w:t>
      </w:r>
      <w:r w:rsidR="00B03682">
        <w:rPr>
          <w:i/>
          <w:iCs/>
          <w:color w:val="000000" w:themeColor="text1"/>
        </w:rPr>
        <w:t>.</w:t>
      </w:r>
    </w:p>
    <w:p w:rsidR="7D564B47" w:rsidP="7D564B47" w:rsidRDefault="7D564B47" w14:paraId="46F2D27C" w14:textId="45017969">
      <w:pPr>
        <w:rPr>
          <w:color w:val="000000" w:themeColor="text1"/>
        </w:rPr>
      </w:pPr>
    </w:p>
    <w:p w:rsidRPr="00B03682" w:rsidR="7D564B47" w:rsidP="00B03682" w:rsidRDefault="001770EA" w14:paraId="1E4572FA" w14:textId="6519BDA0">
      <w:pPr>
        <w:pStyle w:val="Heading2"/>
        <w:rPr>
          <w:rFonts w:cs="Arial"/>
          <w:color w:val="2F5496" w:themeColor="accent1" w:themeShade="BF"/>
        </w:rPr>
      </w:pPr>
      <w:bookmarkStart w:name="_Toc237369743" w:id="13"/>
      <w:r w:rsidRPr="67989EE5">
        <w:rPr>
          <w:rFonts w:cs="Arial"/>
          <w:color w:val="2F5496" w:themeColor="accent1" w:themeShade="BF"/>
        </w:rPr>
        <w:t xml:space="preserve">Lesson </w:t>
      </w:r>
      <w:r w:rsidRPr="67989EE5" w:rsidR="000B163A">
        <w:rPr>
          <w:rFonts w:cs="Arial"/>
          <w:color w:val="2F5496" w:themeColor="accent1" w:themeShade="BF"/>
        </w:rPr>
        <w:t>4</w:t>
      </w:r>
      <w:r w:rsidRPr="67989EE5" w:rsidR="00841064">
        <w:rPr>
          <w:rFonts w:cs="Arial"/>
          <w:color w:val="2F5496" w:themeColor="accent1" w:themeShade="BF"/>
        </w:rPr>
        <w:t>:</w:t>
      </w:r>
      <w:r w:rsidRPr="67989EE5">
        <w:rPr>
          <w:rFonts w:cs="Arial"/>
          <w:color w:val="2F5496" w:themeColor="accent1" w:themeShade="BF"/>
        </w:rPr>
        <w:t xml:space="preserve"> </w:t>
      </w:r>
      <w:r w:rsidRPr="67989EE5" w:rsidR="000B163A">
        <w:rPr>
          <w:rFonts w:cs="Arial"/>
          <w:color w:val="2F5496" w:themeColor="accent1" w:themeShade="BF"/>
        </w:rPr>
        <w:t>Rate Tables in CWS-CARES</w:t>
      </w:r>
      <w:bookmarkEnd w:id="13"/>
    </w:p>
    <w:p w:rsidR="028D3830" w:rsidP="7D564B47" w:rsidRDefault="028D3830" w14:paraId="69FF612D" w14:textId="70A47AB8">
      <w:r>
        <w:t>All statewide and select county-specific rate tables, like Special Care Increment (SCI), THP-Housing Supplement, and Clothing Allowance in a centralized area of CWS-CARES.</w:t>
      </w:r>
    </w:p>
    <w:p w:rsidR="028D3830" w:rsidP="7D564B47" w:rsidRDefault="028D3830" w14:paraId="54F9413A" w14:textId="38DEA27C">
      <w:r>
        <w:t>Below is a list of all the rate tables that will be visible in CWS-CARES at go-live:</w:t>
      </w:r>
    </w:p>
    <w:p w:rsidR="028D3830" w:rsidRDefault="028D3830" w14:paraId="3F3BBD7E" w14:textId="672801B6">
      <w:pPr>
        <w:pStyle w:val="ListParagraph"/>
        <w:numPr>
          <w:ilvl w:val="0"/>
          <w:numId w:val="4"/>
        </w:numPr>
      </w:pPr>
      <w:r>
        <w:t>Level of Care (LOC)</w:t>
      </w:r>
    </w:p>
    <w:p w:rsidR="028D3830" w:rsidRDefault="028D3830" w14:paraId="4E00F3A9" w14:textId="309952B7">
      <w:pPr>
        <w:pStyle w:val="ListParagraph"/>
        <w:numPr>
          <w:ilvl w:val="0"/>
          <w:numId w:val="4"/>
        </w:numPr>
      </w:pPr>
      <w:r>
        <w:t>Intensive Services Foster Care (ISFC)</w:t>
      </w:r>
    </w:p>
    <w:p w:rsidR="028D3830" w:rsidRDefault="028D3830" w14:paraId="70512A34" w14:textId="22C513DC">
      <w:pPr>
        <w:pStyle w:val="ListParagraph"/>
        <w:numPr>
          <w:ilvl w:val="0"/>
          <w:numId w:val="4"/>
        </w:numPr>
      </w:pPr>
      <w:r>
        <w:t>Infant Supplement</w:t>
      </w:r>
    </w:p>
    <w:p w:rsidR="028D3830" w:rsidRDefault="028D3830" w14:paraId="16952015" w14:textId="1031C4AD">
      <w:pPr>
        <w:pStyle w:val="ListParagraph"/>
        <w:numPr>
          <w:ilvl w:val="0"/>
          <w:numId w:val="4"/>
        </w:numPr>
      </w:pPr>
      <w:r>
        <w:t>Short-Term Residential Treatment Program (STRTP)</w:t>
      </w:r>
    </w:p>
    <w:p w:rsidR="028D3830" w:rsidRDefault="028D3830" w14:paraId="2797F17E" w14:textId="6351E6E0">
      <w:pPr>
        <w:pStyle w:val="ListParagraph"/>
        <w:numPr>
          <w:ilvl w:val="0"/>
          <w:numId w:val="4"/>
        </w:numPr>
      </w:pPr>
      <w:r>
        <w:t>D</w:t>
      </w:r>
      <w:r w:rsidR="11090708">
        <w:t>ual Agency</w:t>
      </w:r>
    </w:p>
    <w:p w:rsidR="11090708" w:rsidRDefault="11090708" w14:paraId="0C3FD3A6" w14:textId="1A58BAF4">
      <w:pPr>
        <w:pStyle w:val="ListParagraph"/>
        <w:numPr>
          <w:ilvl w:val="0"/>
          <w:numId w:val="4"/>
        </w:numPr>
      </w:pPr>
      <w:r>
        <w:lastRenderedPageBreak/>
        <w:t>Educational Travel Reimbursement (ETR)</w:t>
      </w:r>
    </w:p>
    <w:p w:rsidR="11090708" w:rsidRDefault="11090708" w14:paraId="6639BF20" w14:textId="431AA12D">
      <w:pPr>
        <w:pStyle w:val="ListParagraph"/>
        <w:numPr>
          <w:ilvl w:val="0"/>
          <w:numId w:val="4"/>
        </w:numPr>
      </w:pPr>
      <w:r>
        <w:t xml:space="preserve">Special Care Increment (SCI) </w:t>
      </w:r>
      <w:r w:rsidRPr="7D564B47">
        <w:rPr>
          <w:i/>
          <w:iCs/>
        </w:rPr>
        <w:t>(county-specific)</w:t>
      </w:r>
    </w:p>
    <w:p w:rsidR="11090708" w:rsidRDefault="11090708" w14:paraId="366E3C08" w14:textId="7107D103">
      <w:pPr>
        <w:pStyle w:val="ListParagraph"/>
        <w:numPr>
          <w:ilvl w:val="0"/>
          <w:numId w:val="4"/>
        </w:numPr>
      </w:pPr>
      <w:r w:rsidRPr="7D564B47">
        <w:t>Transitional Housing Placement – Nonminor Dependent (THP-NMD)</w:t>
      </w:r>
    </w:p>
    <w:p w:rsidR="11090708" w:rsidRDefault="11090708" w14:paraId="779BA2B2" w14:textId="45ED9216">
      <w:pPr>
        <w:pStyle w:val="ListParagraph"/>
        <w:numPr>
          <w:ilvl w:val="0"/>
          <w:numId w:val="4"/>
        </w:numPr>
      </w:pPr>
      <w:r w:rsidRPr="7D564B47">
        <w:t xml:space="preserve">THP-NMD Housing Supplement </w:t>
      </w:r>
      <w:r w:rsidRPr="7D564B47">
        <w:rPr>
          <w:i/>
          <w:iCs/>
        </w:rPr>
        <w:t>(county-specific)</w:t>
      </w:r>
    </w:p>
    <w:p w:rsidR="219FD9B6" w:rsidRDefault="219FD9B6" w14:paraId="6F7FD505" w14:textId="12FF0A6B">
      <w:pPr>
        <w:pStyle w:val="ListParagraph"/>
        <w:numPr>
          <w:ilvl w:val="0"/>
          <w:numId w:val="4"/>
        </w:numPr>
      </w:pPr>
      <w:r w:rsidRPr="7D564B47">
        <w:t>Adoptions Assistance Payment (AAP) LOC</w:t>
      </w:r>
    </w:p>
    <w:p w:rsidR="6890A1D2" w:rsidRDefault="6890A1D2" w14:paraId="3D91800C" w14:textId="429BF67E">
      <w:pPr>
        <w:pStyle w:val="ListParagraph"/>
        <w:numPr>
          <w:ilvl w:val="0"/>
          <w:numId w:val="4"/>
        </w:numPr>
      </w:pPr>
      <w:r w:rsidRPr="7D564B47">
        <w:t>Age-Based AAP Basic Rates</w:t>
      </w:r>
    </w:p>
    <w:p w:rsidR="6890A1D2" w:rsidRDefault="6890A1D2" w14:paraId="23F313AB" w14:textId="671ADBD9">
      <w:pPr>
        <w:pStyle w:val="ListParagraph"/>
        <w:numPr>
          <w:ilvl w:val="1"/>
          <w:numId w:val="4"/>
        </w:numPr>
        <w:rPr>
          <w:i/>
          <w:iCs/>
        </w:rPr>
      </w:pPr>
      <w:r w:rsidRPr="7D564B47">
        <w:rPr>
          <w:b/>
          <w:bCs/>
          <w:i/>
          <w:iCs/>
        </w:rPr>
        <w:t>Note:</w:t>
      </w:r>
      <w:r w:rsidRPr="7D564B47">
        <w:rPr>
          <w:i/>
          <w:iCs/>
        </w:rPr>
        <w:t xml:space="preserve"> This will only include data from 2011-2017</w:t>
      </w:r>
    </w:p>
    <w:p w:rsidR="219FD9B6" w:rsidRDefault="219FD9B6" w14:paraId="434D375A" w14:textId="7DC82885">
      <w:pPr>
        <w:pStyle w:val="ListParagraph"/>
        <w:numPr>
          <w:ilvl w:val="0"/>
          <w:numId w:val="4"/>
        </w:numPr>
      </w:pPr>
      <w:r w:rsidRPr="7D564B47">
        <w:t>Funeral Expenses</w:t>
      </w:r>
    </w:p>
    <w:p w:rsidR="219FD9B6" w:rsidRDefault="219FD9B6" w14:paraId="0AF12661" w14:textId="275476B7">
      <w:pPr>
        <w:pStyle w:val="ListParagraph"/>
        <w:numPr>
          <w:ilvl w:val="0"/>
          <w:numId w:val="4"/>
        </w:numPr>
      </w:pPr>
      <w:r w:rsidRPr="7D564B47">
        <w:t>Parent Support Payment (PSP)</w:t>
      </w:r>
    </w:p>
    <w:p w:rsidR="636CF8A1" w:rsidRDefault="636CF8A1" w14:paraId="4FD20FA6" w14:textId="64691634">
      <w:pPr>
        <w:pStyle w:val="ListParagraph"/>
        <w:numPr>
          <w:ilvl w:val="0"/>
          <w:numId w:val="4"/>
        </w:numPr>
      </w:pPr>
      <w:r w:rsidRPr="7D564B47">
        <w:t xml:space="preserve">Clothing Allowance </w:t>
      </w:r>
      <w:r w:rsidRPr="7D564B47">
        <w:rPr>
          <w:i/>
          <w:iCs/>
        </w:rPr>
        <w:t>(county-specific)</w:t>
      </w:r>
    </w:p>
    <w:p w:rsidR="318D6BA6" w:rsidP="7D564B47" w:rsidRDefault="0064612B" w14:paraId="4F034CBA" w14:textId="471E16CF">
      <w:r>
        <w:rPr>
          <w:b/>
          <w:bCs/>
        </w:rPr>
        <w:t>NOTE</w:t>
      </w:r>
      <w:r w:rsidRPr="7D564B47" w:rsidR="318D6BA6">
        <w:rPr>
          <w:b/>
          <w:bCs/>
        </w:rPr>
        <w:t>:</w:t>
      </w:r>
      <w:r w:rsidR="318D6BA6">
        <w:t xml:space="preserve"> </w:t>
      </w:r>
      <w:r w:rsidR="07F46F45">
        <w:t>The CDSS Rates Bureau Branch will be responsible for maintaining the rate tables in CWS-CARES. This will NOT be the responsibility of the counties.</w:t>
      </w:r>
    </w:p>
    <w:p w:rsidR="00B03682" w:rsidP="7D564B47" w:rsidRDefault="00B03682" w14:paraId="13FD6E2E" w14:textId="77777777"/>
    <w:p w:rsidRPr="005E6F0E" w:rsidR="007D6631" w:rsidP="7D564B47" w:rsidRDefault="007D6631" w14:paraId="2D54C476" w14:textId="5EA060BA">
      <w:pPr>
        <w:pStyle w:val="Heading3"/>
      </w:pPr>
      <w:bookmarkStart w:name="_Toc237369744" w:id="14"/>
      <w:r>
        <w:t>Scenario</w:t>
      </w:r>
      <w:r w:rsidR="085A5318">
        <w:t xml:space="preserve"> Narrative</w:t>
      </w:r>
      <w:r>
        <w:t>:</w:t>
      </w:r>
      <w:bookmarkEnd w:id="14"/>
    </w:p>
    <w:p w:rsidRPr="005E6F0E" w:rsidR="007D6631" w:rsidP="00B74AE6" w:rsidRDefault="007D6631" w14:paraId="0269440E" w14:textId="35C73A6E">
      <w:r>
        <w:t>A CARES User logs into CWS-CARES and would like to view a knowledge management source to view statewide and county-specific rates to identify an applicable rate for a family they are working with. </w:t>
      </w:r>
    </w:p>
    <w:p w:rsidR="007D6631" w:rsidP="005E2355" w:rsidRDefault="007D6631" w14:paraId="797CA7CB" w14:textId="673AA71A">
      <w:r w:rsidRPr="003626FB">
        <w:t>The user navigates to the Quick Links area for rate tables in the system and is able to conduct a search for the rate table they’d like to view. The user searches for the STRTP rate and is able to view current and historical rates.  </w:t>
      </w:r>
    </w:p>
    <w:p w:rsidRPr="00B74AE6" w:rsidR="00B03682" w:rsidP="005E2355" w:rsidRDefault="00B03682" w14:paraId="550FF0FA" w14:textId="77777777">
      <w:pPr>
        <w:rPr>
          <w:rFonts w:ascii="Segoe UI" w:hAnsi="Segoe UI" w:cs="Segoe UI"/>
          <w:sz w:val="18"/>
          <w:szCs w:val="18"/>
        </w:rPr>
      </w:pPr>
    </w:p>
    <w:p w:rsidRPr="00644D54" w:rsidR="007D6631" w:rsidP="7D564B47" w:rsidRDefault="08965694" w14:paraId="690E33B7" w14:textId="69D8037D">
      <w:pPr>
        <w:pStyle w:val="Heading3"/>
      </w:pPr>
      <w:bookmarkStart w:name="_Toc237369745" w:id="15"/>
      <w:r>
        <w:t>Viewing</w:t>
      </w:r>
      <w:r w:rsidR="007D6631">
        <w:t xml:space="preserve"> Rate Tables</w:t>
      </w:r>
      <w:bookmarkEnd w:id="15"/>
    </w:p>
    <w:p w:rsidR="2FD41FAE" w:rsidP="77649276" w:rsidRDefault="2FD41FAE" w14:paraId="4B686A05" w14:textId="30855043">
      <w:r w:rsidRPr="77649276">
        <w:t>To view rate tables in CWS-CARES:</w:t>
      </w:r>
    </w:p>
    <w:p w:rsidRPr="00644D54" w:rsidR="007D6631" w:rsidP="00235A49" w:rsidRDefault="0092741B" w14:paraId="79FF5C88" w14:textId="64E21A0D">
      <w:r w:rsidRPr="77649276">
        <w:rPr>
          <w:rFonts w:eastAsia="Arial" w:cs="Arial"/>
          <w:b/>
          <w:bCs/>
          <w:color w:val="2F5496" w:themeColor="accent1" w:themeShade="BF"/>
        </w:rPr>
        <w:t xml:space="preserve">STEP </w:t>
      </w:r>
      <w:r w:rsidRPr="77649276" w:rsidR="7171F38D">
        <w:rPr>
          <w:rFonts w:eastAsia="Arial" w:cs="Arial"/>
          <w:b/>
          <w:bCs/>
          <w:color w:val="2F5496" w:themeColor="accent1" w:themeShade="BF"/>
        </w:rPr>
        <w:t>1</w:t>
      </w:r>
      <w:r w:rsidRPr="77649276">
        <w:rPr>
          <w:rFonts w:eastAsia="Arial" w:cs="Arial"/>
          <w:b/>
          <w:bCs/>
          <w:color w:val="2F5496" w:themeColor="accent1" w:themeShade="BF"/>
        </w:rPr>
        <w:t xml:space="preserve">: </w:t>
      </w:r>
      <w:r w:rsidR="007D6631">
        <w:t xml:space="preserve">From the </w:t>
      </w:r>
      <w:r w:rsidRPr="77649276" w:rsidR="007D6631">
        <w:rPr>
          <w:b/>
          <w:bCs/>
        </w:rPr>
        <w:t xml:space="preserve">County Fiscal Worker </w:t>
      </w:r>
      <w:r w:rsidR="007D6631">
        <w:t xml:space="preserve">Homepage, </w:t>
      </w:r>
      <w:r w:rsidR="00C51FE7">
        <w:t>navigate to</w:t>
      </w:r>
      <w:r w:rsidR="007D6631">
        <w:t xml:space="preserve"> the </w:t>
      </w:r>
      <w:r w:rsidRPr="77649276" w:rsidR="007D6631">
        <w:rPr>
          <w:b/>
          <w:bCs/>
        </w:rPr>
        <w:t>Action Launcher &amp; Quick Links.</w:t>
      </w:r>
      <w:r w:rsidR="007D6631">
        <w:t xml:space="preserve">  </w:t>
      </w:r>
    </w:p>
    <w:p w:rsidRPr="006A1653" w:rsidR="007D6631" w:rsidP="00235A49" w:rsidRDefault="008572E1" w14:paraId="548DD207" w14:textId="108605DC">
      <w:r w:rsidRPr="77649276">
        <w:rPr>
          <w:rFonts w:eastAsia="Arial" w:cs="Arial"/>
          <w:b/>
          <w:bCs/>
          <w:color w:val="2F5496" w:themeColor="accent1" w:themeShade="BF"/>
        </w:rPr>
        <w:t xml:space="preserve">STEP </w:t>
      </w:r>
      <w:r w:rsidRPr="77649276" w:rsidR="645A7903">
        <w:rPr>
          <w:rFonts w:eastAsia="Arial" w:cs="Arial"/>
          <w:b/>
          <w:bCs/>
          <w:color w:val="2F5496" w:themeColor="accent1" w:themeShade="BF"/>
        </w:rPr>
        <w:t>2</w:t>
      </w:r>
      <w:r w:rsidRPr="77649276">
        <w:rPr>
          <w:color w:val="538135" w:themeColor="accent6" w:themeShade="BF"/>
        </w:rPr>
        <w:t xml:space="preserve">: </w:t>
      </w:r>
      <w:r w:rsidR="007D6631">
        <w:t>Click </w:t>
      </w:r>
      <w:r w:rsidRPr="77649276" w:rsidR="007D6631">
        <w:rPr>
          <w:b/>
          <w:bCs/>
        </w:rPr>
        <w:t>View All Rates Table</w:t>
      </w:r>
      <w:r w:rsidRPr="77649276" w:rsidR="00620D3F">
        <w:rPr>
          <w:b/>
          <w:bCs/>
        </w:rPr>
        <w:t xml:space="preserve"> </w:t>
      </w:r>
      <w:r w:rsidR="00620D3F">
        <w:t xml:space="preserve">from the </w:t>
      </w:r>
      <w:r w:rsidR="3947CFA3">
        <w:t>drop-down</w:t>
      </w:r>
      <w:r w:rsidR="00583277">
        <w:t xml:space="preserve"> menu</w:t>
      </w:r>
      <w:r w:rsidR="00620D3F">
        <w:t>.</w:t>
      </w:r>
    </w:p>
    <w:p w:rsidRPr="001209FE" w:rsidR="007D6631" w:rsidP="00235A49" w:rsidRDefault="008E2E35" w14:paraId="7B44B480" w14:textId="2944610C">
      <w:r w:rsidRPr="77649276">
        <w:rPr>
          <w:rFonts w:eastAsia="Arial" w:cs="Arial"/>
          <w:b/>
          <w:bCs/>
          <w:color w:val="2F5496" w:themeColor="accent1" w:themeShade="BF"/>
        </w:rPr>
        <w:t xml:space="preserve">STEP </w:t>
      </w:r>
      <w:r w:rsidRPr="77649276" w:rsidR="72DC8183">
        <w:rPr>
          <w:rFonts w:eastAsia="Arial" w:cs="Arial"/>
          <w:b/>
          <w:bCs/>
          <w:color w:val="2F5496" w:themeColor="accent1" w:themeShade="BF"/>
        </w:rPr>
        <w:t>3</w:t>
      </w:r>
      <w:r w:rsidRPr="77649276">
        <w:rPr>
          <w:color w:val="000000" w:themeColor="text1"/>
        </w:rPr>
        <w:t>:</w:t>
      </w:r>
      <w:r>
        <w:t xml:space="preserve"> </w:t>
      </w:r>
      <w:r w:rsidR="00620D3F">
        <w:t>Click the</w:t>
      </w:r>
      <w:r w:rsidR="007D6631">
        <w:t xml:space="preserve"> </w:t>
      </w:r>
      <w:r w:rsidRPr="77649276" w:rsidR="007D6631">
        <w:rPr>
          <w:b/>
          <w:bCs/>
        </w:rPr>
        <w:t>Rate ID</w:t>
      </w:r>
      <w:r w:rsidR="007D6631">
        <w:t xml:space="preserve"> </w:t>
      </w:r>
      <w:r w:rsidR="00620D3F">
        <w:t>hyperlink</w:t>
      </w:r>
      <w:r w:rsidR="007D6631">
        <w:t xml:space="preserve"> to </w:t>
      </w:r>
      <w:r w:rsidR="70A5A9A2">
        <w:t>view rate table details</w:t>
      </w:r>
    </w:p>
    <w:p w:rsidRPr="006A1653" w:rsidR="007D6631" w:rsidP="00235A49" w:rsidRDefault="007D6631" w14:paraId="479B4FA6" w14:textId="747315EB">
      <w:r w:rsidRPr="7D564B47">
        <w:rPr>
          <w:b/>
          <w:bCs/>
        </w:rPr>
        <w:t>N</w:t>
      </w:r>
      <w:r w:rsidRPr="7D564B47" w:rsidR="001209FE">
        <w:rPr>
          <w:b/>
          <w:bCs/>
        </w:rPr>
        <w:t>OTE</w:t>
      </w:r>
      <w:r>
        <w:t>: Results are read only.</w:t>
      </w:r>
    </w:p>
    <w:p w:rsidR="7D564B47" w:rsidP="77649276" w:rsidRDefault="7D564B47" w14:paraId="01BB7E78" w14:textId="15739587">
      <w:pPr>
        <w:rPr>
          <w:i/>
          <w:iCs/>
          <w:color w:val="0070C0"/>
        </w:rPr>
      </w:pPr>
    </w:p>
    <w:p w:rsidR="7D564B47" w:rsidP="77649276" w:rsidRDefault="2329634C" w14:paraId="6A4ADBF2" w14:textId="4B0C1A27">
      <w:pPr>
        <w:pStyle w:val="Heading3"/>
      </w:pPr>
      <w:bookmarkStart w:name="_Toc237369746" w:id="16"/>
      <w:r>
        <w:t>Financial Management Dashboards in CWS-CARES</w:t>
      </w:r>
      <w:bookmarkEnd w:id="16"/>
    </w:p>
    <w:p w:rsidR="7D564B47" w:rsidP="7D564B47" w:rsidRDefault="2329634C" w14:paraId="76A8A817" w14:textId="46A3E4DC">
      <w:r w:rsidRPr="77649276">
        <w:t xml:space="preserve">The following rate-related dashboards will be available to users in CWS-CARES with the County Fiscal Worker or County Fiscal Supervisor </w:t>
      </w:r>
      <w:proofErr w:type="gramStart"/>
      <w:r w:rsidRPr="77649276">
        <w:t>permissions</w:t>
      </w:r>
      <w:proofErr w:type="gramEnd"/>
      <w:r w:rsidRPr="77649276">
        <w:t>:</w:t>
      </w:r>
    </w:p>
    <w:p w:rsidR="7D564B47" w:rsidP="77649276" w:rsidRDefault="2329634C" w14:paraId="1A472BC8" w14:textId="1E3E8220">
      <w:pPr>
        <w:pStyle w:val="ListParagraph"/>
        <w:numPr>
          <w:ilvl w:val="0"/>
          <w:numId w:val="3"/>
        </w:numPr>
      </w:pPr>
      <w:r w:rsidRPr="77649276">
        <w:t>Total Number of Children by Rate Type</w:t>
      </w:r>
    </w:p>
    <w:p w:rsidR="7D564B47" w:rsidP="77649276" w:rsidRDefault="7EB3CBC4" w14:paraId="543957F9" w14:textId="74A4E2CE">
      <w:r w:rsidRPr="77649276">
        <w:t>This dashboard</w:t>
      </w:r>
      <w:r w:rsidRPr="77649276" w:rsidR="1E64FE27">
        <w:t xml:space="preserve"> will capture all </w:t>
      </w:r>
      <w:proofErr w:type="gramStart"/>
      <w:r w:rsidRPr="77649276" w:rsidR="1E64FE27">
        <w:t>child</w:t>
      </w:r>
      <w:proofErr w:type="gramEnd"/>
      <w:r w:rsidRPr="77649276" w:rsidR="1E64FE27">
        <w:t>(ren) in CWS-CARES that are actively receiving this rate type. The system will pull this information for children within an active Child Location and an active Eligibility record.</w:t>
      </w:r>
    </w:p>
    <w:p w:rsidR="7D564B47" w:rsidP="77649276" w:rsidRDefault="2329634C" w14:paraId="5C47FCAC" w14:textId="344CA676">
      <w:r w:rsidRPr="77649276">
        <w:lastRenderedPageBreak/>
        <w:t>To view rate dashboards in CWS-CARES:</w:t>
      </w:r>
    </w:p>
    <w:p w:rsidR="7D564B47" w:rsidP="77649276" w:rsidRDefault="2329634C" w14:paraId="76A5F016" w14:textId="62781F9C">
      <w:r w:rsidRPr="77649276">
        <w:rPr>
          <w:rFonts w:eastAsia="Arial" w:cs="Arial"/>
          <w:b/>
          <w:bCs/>
          <w:color w:val="2F5496" w:themeColor="accent1" w:themeShade="BF"/>
        </w:rPr>
        <w:t>STEP 1</w:t>
      </w:r>
      <w:r>
        <w:t>: Using the navigation panel, select the</w:t>
      </w:r>
      <w:r w:rsidRPr="77649276">
        <w:rPr>
          <w:b/>
          <w:bCs/>
        </w:rPr>
        <w:t xml:space="preserve"> Reports </w:t>
      </w:r>
      <w:r>
        <w:t>page.</w:t>
      </w:r>
    </w:p>
    <w:p w:rsidR="7D564B47" w:rsidP="77649276" w:rsidRDefault="2329634C" w14:paraId="0D29AB48" w14:textId="7D234807">
      <w:r w:rsidRPr="77649276">
        <w:rPr>
          <w:rFonts w:eastAsia="Arial" w:cs="Arial"/>
          <w:b/>
          <w:bCs/>
          <w:color w:val="2F5496" w:themeColor="accent1" w:themeShade="BF"/>
        </w:rPr>
        <w:t xml:space="preserve">STEP 2: </w:t>
      </w:r>
      <w:r w:rsidRPr="77649276" w:rsidR="06111F97">
        <w:rPr>
          <w:rFonts w:eastAsia="Arial" w:cs="Arial"/>
        </w:rPr>
        <w:t xml:space="preserve">Click the </w:t>
      </w:r>
      <w:proofErr w:type="gramStart"/>
      <w:r w:rsidRPr="77649276" w:rsidR="06111F97">
        <w:rPr>
          <w:rFonts w:eastAsia="Arial" w:cs="Arial"/>
          <w:b/>
          <w:bCs/>
        </w:rPr>
        <w:t>All Reports</w:t>
      </w:r>
      <w:proofErr w:type="gramEnd"/>
      <w:r w:rsidRPr="77649276" w:rsidR="06111F97">
        <w:rPr>
          <w:rFonts w:eastAsia="Arial" w:cs="Arial"/>
        </w:rPr>
        <w:t xml:space="preserve"> tab in the left-hand navigation panel</w:t>
      </w:r>
    </w:p>
    <w:p w:rsidR="7D564B47" w:rsidP="77649276" w:rsidRDefault="06111F97" w14:paraId="5A3DB6DA" w14:textId="0E7E62BB">
      <w:pPr>
        <w:rPr>
          <w:rFonts w:eastAsia="Arial" w:cs="Arial"/>
        </w:rPr>
      </w:pPr>
      <w:r w:rsidRPr="77649276">
        <w:rPr>
          <w:rFonts w:eastAsia="Arial" w:cs="Arial"/>
          <w:b/>
          <w:bCs/>
          <w:color w:val="2F5496" w:themeColor="accent1" w:themeShade="BF"/>
        </w:rPr>
        <w:t>STEP 2:</w:t>
      </w:r>
    </w:p>
    <w:p w:rsidR="7D564B47" w:rsidRDefault="2329634C" w14:paraId="35A2CEBE" w14:textId="3A864C8E">
      <w:r w:rsidRPr="77649276">
        <w:rPr>
          <w:b/>
          <w:bCs/>
        </w:rPr>
        <w:t xml:space="preserve">NOTE: </w:t>
      </w:r>
      <w:r>
        <w:t>This can be found using the drop-down arrow next to CARES in the left-hand corner of your homepage</w:t>
      </w:r>
    </w:p>
    <w:sectPr w:rsidR="7D564B47" w:rsidSect="00880B3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D2A" w:rsidP="001A6136" w:rsidRDefault="00831D2A" w14:paraId="4C8799AE" w14:textId="77777777">
      <w:pPr>
        <w:spacing w:after="0" w:line="240" w:lineRule="auto"/>
      </w:pPr>
      <w:r>
        <w:separator/>
      </w:r>
    </w:p>
  </w:endnote>
  <w:endnote w:type="continuationSeparator" w:id="0">
    <w:p w:rsidR="00831D2A" w:rsidP="001A6136" w:rsidRDefault="00831D2A" w14:paraId="1B4E018F" w14:textId="77777777">
      <w:pPr>
        <w:spacing w:after="0" w:line="240" w:lineRule="auto"/>
      </w:pPr>
      <w:r>
        <w:continuationSeparator/>
      </w:r>
    </w:p>
  </w:endnote>
  <w:endnote w:type="continuationNotice" w:id="1">
    <w:p w:rsidR="00831D2A" w:rsidRDefault="00831D2A" w14:paraId="4D95CB1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2059532073"/>
      <w:docPartObj>
        <w:docPartGallery w:val="Page Numbers (Bottom of Page)"/>
        <w:docPartUnique/>
      </w:docPartObj>
    </w:sdtPr>
    <w:sdtEndPr>
      <w:rPr>
        <w:noProof/>
      </w:rPr>
    </w:sdtEndPr>
    <w:sdtContent>
      <w:p w:rsidR="00A62C30" w:rsidP="00A62C30" w:rsidRDefault="00A62C30" w14:paraId="7CB09A47" w14:textId="264221AA">
        <w:pPr>
          <w:pStyle w:val="Footer"/>
          <w:jc w:val="center"/>
        </w:pPr>
        <w:r w:rsidRPr="00D87D02">
          <w:rPr>
            <w:noProof/>
            <w:sz w:val="18"/>
            <w:szCs w:val="18"/>
          </w:rPr>
          <w:drawing>
            <wp:inline distT="0" distB="0" distL="0" distR="0" wp14:anchorId="2510D578" wp14:editId="11DA2820">
              <wp:extent cx="5943600" cy="46355"/>
              <wp:effectExtent l="0" t="0" r="0" b="0"/>
              <wp:docPr id="2106449969" name="Picture 53" descr="Rectangle 7,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ctangle 7, 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46355"/>
                      </a:xfrm>
                      <a:prstGeom prst="rect">
                        <a:avLst/>
                      </a:prstGeom>
                      <a:noFill/>
                      <a:ln>
                        <a:noFill/>
                      </a:ln>
                    </pic:spPr>
                  </pic:pic>
                </a:graphicData>
              </a:graphic>
            </wp:inline>
          </w:drawing>
        </w:r>
        <w:r>
          <w:fldChar w:fldCharType="begin"/>
        </w:r>
        <w:r>
          <w:instrText xml:space="preserve"> PAGE   \* MERGEFORMAT </w:instrText>
        </w:r>
        <w:r>
          <w:fldChar w:fldCharType="separate"/>
        </w:r>
        <w:r>
          <w:t>1</w:t>
        </w:r>
        <w:r>
          <w:rPr>
            <w:noProof/>
          </w:rPr>
          <w:fldChar w:fldCharType="end"/>
        </w:r>
      </w:p>
    </w:sdtContent>
  </w:sdt>
  <w:p w:rsidRPr="00A62C30" w:rsidR="00F700C5" w:rsidP="08F74AE9" w:rsidRDefault="00A62C30" w14:paraId="4EB5D34D" w14:textId="31C231AB">
    <w:pPr>
      <w:pStyle w:val="Footer"/>
      <w:rPr>
        <w:rFonts w:eastAsia="Arial" w:cs="Arial"/>
        <w:color w:val="000000" w:themeColor="text1"/>
        <w:sz w:val="18"/>
        <w:szCs w:val="18"/>
      </w:rPr>
    </w:pPr>
    <w:r w:rsidRPr="00D87D02">
      <w:rPr>
        <w:noProof/>
        <w:sz w:val="18"/>
        <w:szCs w:val="18"/>
      </w:rPr>
      <w:drawing>
        <wp:anchor distT="0" distB="0" distL="114300" distR="114300" simplePos="0" relativeHeight="251658240" behindDoc="1" locked="0" layoutInCell="1" allowOverlap="1" wp14:anchorId="79420AB2" wp14:editId="75A13BE8">
          <wp:simplePos x="0" y="0"/>
          <wp:positionH relativeFrom="column">
            <wp:posOffset>5307330</wp:posOffset>
          </wp:positionH>
          <wp:positionV relativeFrom="paragraph">
            <wp:posOffset>23404</wp:posOffset>
          </wp:positionV>
          <wp:extent cx="635635" cy="255270"/>
          <wp:effectExtent l="0" t="0" r="0" b="0"/>
          <wp:wrapTight wrapText="bothSides">
            <wp:wrapPolygon edited="0">
              <wp:start x="0" y="0"/>
              <wp:lineTo x="0" y="19343"/>
              <wp:lineTo x="20715" y="19343"/>
              <wp:lineTo x="20715" y="0"/>
              <wp:lineTo x="0" y="0"/>
            </wp:wrapPolygon>
          </wp:wrapTight>
          <wp:docPr id="361155726" name="Picture 54" descr="A picture containing text, clipar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icture containing text, clipart&#10;&#10;AI-generated content may be incorrect.,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635" cy="255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8F74AE9" w:rsidR="4632E4AD">
      <w:rPr>
        <w:rFonts w:eastAsia="Arial" w:cs="Arial"/>
        <w:color w:val="000000" w:themeColor="text1"/>
        <w:sz w:val="18"/>
        <w:szCs w:val="18"/>
      </w:rPr>
      <w:t>CWS-CARES T</w:t>
    </w:r>
    <w:r w:rsidRPr="4632E4AD" w:rsidR="4632E4AD">
      <w:rPr>
        <w:rFonts w:eastAsia="Arial" w:cs="Arial"/>
        <w:color w:val="000000" w:themeColor="text1"/>
        <w:sz w:val="18"/>
        <w:szCs w:val="18"/>
      </w:rPr>
      <w:t>raining Guide: Financial Management County (Published 8/11/2026)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D2A" w:rsidP="001A6136" w:rsidRDefault="00831D2A" w14:paraId="110C0F1A" w14:textId="77777777">
      <w:pPr>
        <w:spacing w:after="0" w:line="240" w:lineRule="auto"/>
      </w:pPr>
      <w:r>
        <w:separator/>
      </w:r>
    </w:p>
  </w:footnote>
  <w:footnote w:type="continuationSeparator" w:id="0">
    <w:p w:rsidR="00831D2A" w:rsidP="001A6136" w:rsidRDefault="00831D2A" w14:paraId="62F8BB65" w14:textId="77777777">
      <w:pPr>
        <w:spacing w:after="0" w:line="240" w:lineRule="auto"/>
      </w:pPr>
      <w:r>
        <w:continuationSeparator/>
      </w:r>
    </w:p>
  </w:footnote>
  <w:footnote w:type="continuationNotice" w:id="1">
    <w:p w:rsidR="00831D2A" w:rsidRDefault="00831D2A" w14:paraId="792FE50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C9" w:rsidP="00F56AC9" w:rsidRDefault="00F56AC9" w14:paraId="77F6CE54" w14:textId="77777777">
    <w:pPr>
      <w:pStyle w:val="Header"/>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8A7F0"/>
    <w:multiLevelType w:val="hybridMultilevel"/>
    <w:tmpl w:val="88A80258"/>
    <w:lvl w:ilvl="0" w:tplc="4AEA528C">
      <w:start w:val="1"/>
      <w:numFmt w:val="bullet"/>
      <w:lvlText w:val=""/>
      <w:lvlJc w:val="left"/>
      <w:pPr>
        <w:ind w:left="720" w:hanging="360"/>
      </w:pPr>
      <w:rPr>
        <w:rFonts w:hint="default" w:ascii="Symbol" w:hAnsi="Symbol"/>
      </w:rPr>
    </w:lvl>
    <w:lvl w:ilvl="1" w:tplc="1D48AC48">
      <w:start w:val="1"/>
      <w:numFmt w:val="bullet"/>
      <w:lvlText w:val="o"/>
      <w:lvlJc w:val="left"/>
      <w:pPr>
        <w:ind w:left="1440" w:hanging="360"/>
      </w:pPr>
      <w:rPr>
        <w:rFonts w:hint="default" w:ascii="Courier New" w:hAnsi="Courier New"/>
      </w:rPr>
    </w:lvl>
    <w:lvl w:ilvl="2" w:tplc="B31CACFA">
      <w:start w:val="1"/>
      <w:numFmt w:val="bullet"/>
      <w:lvlText w:val=""/>
      <w:lvlJc w:val="left"/>
      <w:pPr>
        <w:ind w:left="2160" w:hanging="360"/>
      </w:pPr>
      <w:rPr>
        <w:rFonts w:hint="default" w:ascii="Wingdings" w:hAnsi="Wingdings"/>
      </w:rPr>
    </w:lvl>
    <w:lvl w:ilvl="3" w:tplc="9814BFEE">
      <w:start w:val="1"/>
      <w:numFmt w:val="bullet"/>
      <w:lvlText w:val=""/>
      <w:lvlJc w:val="left"/>
      <w:pPr>
        <w:ind w:left="2880" w:hanging="360"/>
      </w:pPr>
      <w:rPr>
        <w:rFonts w:hint="default" w:ascii="Symbol" w:hAnsi="Symbol"/>
      </w:rPr>
    </w:lvl>
    <w:lvl w:ilvl="4" w:tplc="A6D81732">
      <w:start w:val="1"/>
      <w:numFmt w:val="bullet"/>
      <w:lvlText w:val="o"/>
      <w:lvlJc w:val="left"/>
      <w:pPr>
        <w:ind w:left="3600" w:hanging="360"/>
      </w:pPr>
      <w:rPr>
        <w:rFonts w:hint="default" w:ascii="Courier New" w:hAnsi="Courier New"/>
      </w:rPr>
    </w:lvl>
    <w:lvl w:ilvl="5" w:tplc="20F47CA4">
      <w:start w:val="1"/>
      <w:numFmt w:val="bullet"/>
      <w:lvlText w:val=""/>
      <w:lvlJc w:val="left"/>
      <w:pPr>
        <w:ind w:left="4320" w:hanging="360"/>
      </w:pPr>
      <w:rPr>
        <w:rFonts w:hint="default" w:ascii="Wingdings" w:hAnsi="Wingdings"/>
      </w:rPr>
    </w:lvl>
    <w:lvl w:ilvl="6" w:tplc="1FD82C4E">
      <w:start w:val="1"/>
      <w:numFmt w:val="bullet"/>
      <w:lvlText w:val=""/>
      <w:lvlJc w:val="left"/>
      <w:pPr>
        <w:ind w:left="5040" w:hanging="360"/>
      </w:pPr>
      <w:rPr>
        <w:rFonts w:hint="default" w:ascii="Symbol" w:hAnsi="Symbol"/>
      </w:rPr>
    </w:lvl>
    <w:lvl w:ilvl="7" w:tplc="3588FCD2">
      <w:start w:val="1"/>
      <w:numFmt w:val="bullet"/>
      <w:lvlText w:val="o"/>
      <w:lvlJc w:val="left"/>
      <w:pPr>
        <w:ind w:left="5760" w:hanging="360"/>
      </w:pPr>
      <w:rPr>
        <w:rFonts w:hint="default" w:ascii="Courier New" w:hAnsi="Courier New"/>
      </w:rPr>
    </w:lvl>
    <w:lvl w:ilvl="8" w:tplc="8F86828E">
      <w:start w:val="1"/>
      <w:numFmt w:val="bullet"/>
      <w:lvlText w:val=""/>
      <w:lvlJc w:val="left"/>
      <w:pPr>
        <w:ind w:left="6480" w:hanging="360"/>
      </w:pPr>
      <w:rPr>
        <w:rFonts w:hint="default" w:ascii="Wingdings" w:hAnsi="Wingdings"/>
      </w:rPr>
    </w:lvl>
  </w:abstractNum>
  <w:abstractNum w:abstractNumId="1" w15:restartNumberingAfterBreak="0">
    <w:nsid w:val="3B9F6107"/>
    <w:multiLevelType w:val="hybridMultilevel"/>
    <w:tmpl w:val="1A323F02"/>
    <w:lvl w:ilvl="0" w:tplc="A8DC9FB6">
      <w:start w:val="1"/>
      <w:numFmt w:val="bullet"/>
      <w:lvlText w:val=""/>
      <w:lvlJc w:val="left"/>
      <w:pPr>
        <w:ind w:left="720" w:hanging="360"/>
      </w:pPr>
      <w:rPr>
        <w:rFonts w:hint="default" w:ascii="Symbol" w:hAnsi="Symbol"/>
      </w:rPr>
    </w:lvl>
    <w:lvl w:ilvl="1" w:tplc="A484F744">
      <w:start w:val="1"/>
      <w:numFmt w:val="bullet"/>
      <w:lvlText w:val="o"/>
      <w:lvlJc w:val="left"/>
      <w:pPr>
        <w:ind w:left="1440" w:hanging="360"/>
      </w:pPr>
      <w:rPr>
        <w:rFonts w:hint="default" w:ascii="Courier New" w:hAnsi="Courier New"/>
      </w:rPr>
    </w:lvl>
    <w:lvl w:ilvl="2" w:tplc="B7D60D24">
      <w:start w:val="1"/>
      <w:numFmt w:val="bullet"/>
      <w:lvlText w:val=""/>
      <w:lvlJc w:val="left"/>
      <w:pPr>
        <w:ind w:left="2160" w:hanging="360"/>
      </w:pPr>
      <w:rPr>
        <w:rFonts w:hint="default" w:ascii="Wingdings" w:hAnsi="Wingdings"/>
      </w:rPr>
    </w:lvl>
    <w:lvl w:ilvl="3" w:tplc="7E9A5864">
      <w:start w:val="1"/>
      <w:numFmt w:val="bullet"/>
      <w:lvlText w:val=""/>
      <w:lvlJc w:val="left"/>
      <w:pPr>
        <w:ind w:left="2880" w:hanging="360"/>
      </w:pPr>
      <w:rPr>
        <w:rFonts w:hint="default" w:ascii="Symbol" w:hAnsi="Symbol"/>
      </w:rPr>
    </w:lvl>
    <w:lvl w:ilvl="4" w:tplc="73C235AE">
      <w:start w:val="1"/>
      <w:numFmt w:val="bullet"/>
      <w:lvlText w:val="o"/>
      <w:lvlJc w:val="left"/>
      <w:pPr>
        <w:ind w:left="3600" w:hanging="360"/>
      </w:pPr>
      <w:rPr>
        <w:rFonts w:hint="default" w:ascii="Courier New" w:hAnsi="Courier New"/>
      </w:rPr>
    </w:lvl>
    <w:lvl w:ilvl="5" w:tplc="ABF68CBC">
      <w:start w:val="1"/>
      <w:numFmt w:val="bullet"/>
      <w:lvlText w:val=""/>
      <w:lvlJc w:val="left"/>
      <w:pPr>
        <w:ind w:left="4320" w:hanging="360"/>
      </w:pPr>
      <w:rPr>
        <w:rFonts w:hint="default" w:ascii="Wingdings" w:hAnsi="Wingdings"/>
      </w:rPr>
    </w:lvl>
    <w:lvl w:ilvl="6" w:tplc="A59CCC22">
      <w:start w:val="1"/>
      <w:numFmt w:val="bullet"/>
      <w:lvlText w:val=""/>
      <w:lvlJc w:val="left"/>
      <w:pPr>
        <w:ind w:left="5040" w:hanging="360"/>
      </w:pPr>
      <w:rPr>
        <w:rFonts w:hint="default" w:ascii="Symbol" w:hAnsi="Symbol"/>
      </w:rPr>
    </w:lvl>
    <w:lvl w:ilvl="7" w:tplc="D02A7A22">
      <w:start w:val="1"/>
      <w:numFmt w:val="bullet"/>
      <w:lvlText w:val="o"/>
      <w:lvlJc w:val="left"/>
      <w:pPr>
        <w:ind w:left="5760" w:hanging="360"/>
      </w:pPr>
      <w:rPr>
        <w:rFonts w:hint="default" w:ascii="Courier New" w:hAnsi="Courier New"/>
      </w:rPr>
    </w:lvl>
    <w:lvl w:ilvl="8" w:tplc="D2269EF8">
      <w:start w:val="1"/>
      <w:numFmt w:val="bullet"/>
      <w:lvlText w:val=""/>
      <w:lvlJc w:val="left"/>
      <w:pPr>
        <w:ind w:left="6480" w:hanging="360"/>
      </w:pPr>
      <w:rPr>
        <w:rFonts w:hint="default" w:ascii="Wingdings" w:hAnsi="Wingdings"/>
      </w:rPr>
    </w:lvl>
  </w:abstractNum>
  <w:abstractNum w:abstractNumId="2" w15:restartNumberingAfterBreak="0">
    <w:nsid w:val="54655BAB"/>
    <w:multiLevelType w:val="hybridMultilevel"/>
    <w:tmpl w:val="3F3AEEC8"/>
    <w:lvl w:ilvl="0" w:tplc="4A8EB008">
      <w:start w:val="1"/>
      <w:numFmt w:val="bullet"/>
      <w:pStyle w:val="ArrowList"/>
      <w:lvlText w:val=""/>
      <w:lvlJc w:val="left"/>
      <w:pPr>
        <w:ind w:left="1350" w:hanging="360"/>
      </w:pPr>
      <w:rPr>
        <w:rFonts w:hint="default" w:ascii="Symbol" w:hAnsi="Symbol"/>
        <w:b/>
        <w:i w:val="0"/>
        <w:color w:val="F8A01C"/>
        <w:sz w:val="28"/>
      </w:rPr>
    </w:lvl>
    <w:lvl w:ilvl="1" w:tplc="FFFFFFFF">
      <w:start w:val="1"/>
      <w:numFmt w:val="bullet"/>
      <w:lvlText w:val=""/>
      <w:lvlJc w:val="left"/>
      <w:pPr>
        <w:ind w:left="1440" w:hanging="360"/>
      </w:pPr>
      <w:rPr>
        <w:rFonts w:hint="default" w:ascii="Symbol" w:hAnsi="Symbol"/>
        <w:b/>
        <w:i w:val="0"/>
        <w:color w:val="F8A01C"/>
        <w:sz w:val="28"/>
      </w:rPr>
    </w:lvl>
    <w:lvl w:ilvl="2" w:tplc="56B6F76C">
      <w:start w:val="1"/>
      <w:numFmt w:val="bullet"/>
      <w:lvlText w:val=""/>
      <w:lvlJc w:val="left"/>
      <w:pPr>
        <w:ind w:left="2160" w:hanging="360"/>
      </w:pPr>
      <w:rPr>
        <w:rFonts w:hint="default" w:ascii="Wingdings" w:hAnsi="Wingdings"/>
      </w:rPr>
    </w:lvl>
    <w:lvl w:ilvl="3" w:tplc="92DA1884" w:tentative="1">
      <w:start w:val="1"/>
      <w:numFmt w:val="bullet"/>
      <w:lvlText w:val=""/>
      <w:lvlJc w:val="left"/>
      <w:pPr>
        <w:ind w:left="2880" w:hanging="360"/>
      </w:pPr>
      <w:rPr>
        <w:rFonts w:hint="default" w:ascii="Symbol" w:hAnsi="Symbol"/>
      </w:rPr>
    </w:lvl>
    <w:lvl w:ilvl="4" w:tplc="E2B0006E" w:tentative="1">
      <w:start w:val="1"/>
      <w:numFmt w:val="bullet"/>
      <w:lvlText w:val="o"/>
      <w:lvlJc w:val="left"/>
      <w:pPr>
        <w:ind w:left="3600" w:hanging="360"/>
      </w:pPr>
      <w:rPr>
        <w:rFonts w:hint="default" w:ascii="Courier New" w:hAnsi="Courier New"/>
      </w:rPr>
    </w:lvl>
    <w:lvl w:ilvl="5" w:tplc="CA78D2C6" w:tentative="1">
      <w:start w:val="1"/>
      <w:numFmt w:val="bullet"/>
      <w:lvlText w:val=""/>
      <w:lvlJc w:val="left"/>
      <w:pPr>
        <w:ind w:left="4320" w:hanging="360"/>
      </w:pPr>
      <w:rPr>
        <w:rFonts w:hint="default" w:ascii="Wingdings" w:hAnsi="Wingdings"/>
      </w:rPr>
    </w:lvl>
    <w:lvl w:ilvl="6" w:tplc="73B8C91C" w:tentative="1">
      <w:start w:val="1"/>
      <w:numFmt w:val="bullet"/>
      <w:lvlText w:val=""/>
      <w:lvlJc w:val="left"/>
      <w:pPr>
        <w:ind w:left="5040" w:hanging="360"/>
      </w:pPr>
      <w:rPr>
        <w:rFonts w:hint="default" w:ascii="Symbol" w:hAnsi="Symbol"/>
      </w:rPr>
    </w:lvl>
    <w:lvl w:ilvl="7" w:tplc="C12EBD7C" w:tentative="1">
      <w:start w:val="1"/>
      <w:numFmt w:val="bullet"/>
      <w:lvlText w:val="o"/>
      <w:lvlJc w:val="left"/>
      <w:pPr>
        <w:ind w:left="5760" w:hanging="360"/>
      </w:pPr>
      <w:rPr>
        <w:rFonts w:hint="default" w:ascii="Courier New" w:hAnsi="Courier New"/>
      </w:rPr>
    </w:lvl>
    <w:lvl w:ilvl="8" w:tplc="F3F49A5A" w:tentative="1">
      <w:start w:val="1"/>
      <w:numFmt w:val="bullet"/>
      <w:lvlText w:val=""/>
      <w:lvlJc w:val="left"/>
      <w:pPr>
        <w:ind w:left="6480" w:hanging="360"/>
      </w:pPr>
      <w:rPr>
        <w:rFonts w:hint="default" w:ascii="Wingdings" w:hAnsi="Wingdings"/>
      </w:rPr>
    </w:lvl>
  </w:abstractNum>
  <w:abstractNum w:abstractNumId="3" w15:restartNumberingAfterBreak="0">
    <w:nsid w:val="5BF0F9D8"/>
    <w:multiLevelType w:val="hybridMultilevel"/>
    <w:tmpl w:val="04BCEE32"/>
    <w:lvl w:ilvl="0" w:tplc="BB1A7B8A">
      <w:start w:val="1"/>
      <w:numFmt w:val="bullet"/>
      <w:lvlText w:val=""/>
      <w:lvlJc w:val="left"/>
      <w:pPr>
        <w:ind w:left="720" w:hanging="360"/>
      </w:pPr>
      <w:rPr>
        <w:rFonts w:hint="default" w:ascii="Symbol" w:hAnsi="Symbol"/>
      </w:rPr>
    </w:lvl>
    <w:lvl w:ilvl="1" w:tplc="E4787618">
      <w:start w:val="1"/>
      <w:numFmt w:val="bullet"/>
      <w:lvlText w:val="o"/>
      <w:lvlJc w:val="left"/>
      <w:pPr>
        <w:ind w:left="1440" w:hanging="360"/>
      </w:pPr>
      <w:rPr>
        <w:rFonts w:hint="default" w:ascii="Courier New" w:hAnsi="Courier New"/>
      </w:rPr>
    </w:lvl>
    <w:lvl w:ilvl="2" w:tplc="D7C8A9CE">
      <w:start w:val="1"/>
      <w:numFmt w:val="bullet"/>
      <w:lvlText w:val=""/>
      <w:lvlJc w:val="left"/>
      <w:pPr>
        <w:ind w:left="2160" w:hanging="360"/>
      </w:pPr>
      <w:rPr>
        <w:rFonts w:hint="default" w:ascii="Wingdings" w:hAnsi="Wingdings"/>
      </w:rPr>
    </w:lvl>
    <w:lvl w:ilvl="3" w:tplc="D64A931C">
      <w:start w:val="1"/>
      <w:numFmt w:val="bullet"/>
      <w:lvlText w:val=""/>
      <w:lvlJc w:val="left"/>
      <w:pPr>
        <w:ind w:left="2880" w:hanging="360"/>
      </w:pPr>
      <w:rPr>
        <w:rFonts w:hint="default" w:ascii="Symbol" w:hAnsi="Symbol"/>
      </w:rPr>
    </w:lvl>
    <w:lvl w:ilvl="4" w:tplc="2098AA1A">
      <w:start w:val="1"/>
      <w:numFmt w:val="bullet"/>
      <w:lvlText w:val="o"/>
      <w:lvlJc w:val="left"/>
      <w:pPr>
        <w:ind w:left="3600" w:hanging="360"/>
      </w:pPr>
      <w:rPr>
        <w:rFonts w:hint="default" w:ascii="Courier New" w:hAnsi="Courier New"/>
      </w:rPr>
    </w:lvl>
    <w:lvl w:ilvl="5" w:tplc="4C04BA24">
      <w:start w:val="1"/>
      <w:numFmt w:val="bullet"/>
      <w:lvlText w:val=""/>
      <w:lvlJc w:val="left"/>
      <w:pPr>
        <w:ind w:left="4320" w:hanging="360"/>
      </w:pPr>
      <w:rPr>
        <w:rFonts w:hint="default" w:ascii="Wingdings" w:hAnsi="Wingdings"/>
      </w:rPr>
    </w:lvl>
    <w:lvl w:ilvl="6" w:tplc="7B841B6C">
      <w:start w:val="1"/>
      <w:numFmt w:val="bullet"/>
      <w:lvlText w:val=""/>
      <w:lvlJc w:val="left"/>
      <w:pPr>
        <w:ind w:left="5040" w:hanging="360"/>
      </w:pPr>
      <w:rPr>
        <w:rFonts w:hint="default" w:ascii="Symbol" w:hAnsi="Symbol"/>
      </w:rPr>
    </w:lvl>
    <w:lvl w:ilvl="7" w:tplc="86CEFC38">
      <w:start w:val="1"/>
      <w:numFmt w:val="bullet"/>
      <w:lvlText w:val="o"/>
      <w:lvlJc w:val="left"/>
      <w:pPr>
        <w:ind w:left="5760" w:hanging="360"/>
      </w:pPr>
      <w:rPr>
        <w:rFonts w:hint="default" w:ascii="Courier New" w:hAnsi="Courier New"/>
      </w:rPr>
    </w:lvl>
    <w:lvl w:ilvl="8" w:tplc="BD642F66">
      <w:start w:val="1"/>
      <w:numFmt w:val="bullet"/>
      <w:lvlText w:val=""/>
      <w:lvlJc w:val="left"/>
      <w:pPr>
        <w:ind w:left="6480" w:hanging="360"/>
      </w:pPr>
      <w:rPr>
        <w:rFonts w:hint="default" w:ascii="Wingdings" w:hAnsi="Wingdings"/>
      </w:rPr>
    </w:lvl>
  </w:abstractNum>
  <w:abstractNum w:abstractNumId="4" w15:restartNumberingAfterBreak="0">
    <w:nsid w:val="611C2B81"/>
    <w:multiLevelType w:val="hybridMultilevel"/>
    <w:tmpl w:val="660AEA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E3CC4FA"/>
    <w:multiLevelType w:val="hybridMultilevel"/>
    <w:tmpl w:val="E02EDB4C"/>
    <w:lvl w:ilvl="0" w:tplc="7B6C5470">
      <w:start w:val="1"/>
      <w:numFmt w:val="bullet"/>
      <w:lvlText w:val=""/>
      <w:lvlJc w:val="left"/>
      <w:pPr>
        <w:ind w:left="720" w:hanging="360"/>
      </w:pPr>
      <w:rPr>
        <w:rFonts w:hint="default" w:ascii="Symbol" w:hAnsi="Symbol"/>
      </w:rPr>
    </w:lvl>
    <w:lvl w:ilvl="1" w:tplc="D400ACBC">
      <w:start w:val="1"/>
      <w:numFmt w:val="bullet"/>
      <w:lvlText w:val="o"/>
      <w:lvlJc w:val="left"/>
      <w:pPr>
        <w:ind w:left="1440" w:hanging="360"/>
      </w:pPr>
      <w:rPr>
        <w:rFonts w:hint="default" w:ascii="Courier New" w:hAnsi="Courier New"/>
      </w:rPr>
    </w:lvl>
    <w:lvl w:ilvl="2" w:tplc="4CB2C026">
      <w:start w:val="1"/>
      <w:numFmt w:val="bullet"/>
      <w:lvlText w:val=""/>
      <w:lvlJc w:val="left"/>
      <w:pPr>
        <w:ind w:left="2160" w:hanging="360"/>
      </w:pPr>
      <w:rPr>
        <w:rFonts w:hint="default" w:ascii="Wingdings" w:hAnsi="Wingdings"/>
      </w:rPr>
    </w:lvl>
    <w:lvl w:ilvl="3" w:tplc="14788DEC">
      <w:start w:val="1"/>
      <w:numFmt w:val="bullet"/>
      <w:lvlText w:val=""/>
      <w:lvlJc w:val="left"/>
      <w:pPr>
        <w:ind w:left="2880" w:hanging="360"/>
      </w:pPr>
      <w:rPr>
        <w:rFonts w:hint="default" w:ascii="Symbol" w:hAnsi="Symbol"/>
      </w:rPr>
    </w:lvl>
    <w:lvl w:ilvl="4" w:tplc="2DA465B4">
      <w:start w:val="1"/>
      <w:numFmt w:val="bullet"/>
      <w:lvlText w:val="o"/>
      <w:lvlJc w:val="left"/>
      <w:pPr>
        <w:ind w:left="3600" w:hanging="360"/>
      </w:pPr>
      <w:rPr>
        <w:rFonts w:hint="default" w:ascii="Courier New" w:hAnsi="Courier New"/>
      </w:rPr>
    </w:lvl>
    <w:lvl w:ilvl="5" w:tplc="140EC436">
      <w:start w:val="1"/>
      <w:numFmt w:val="bullet"/>
      <w:lvlText w:val=""/>
      <w:lvlJc w:val="left"/>
      <w:pPr>
        <w:ind w:left="4320" w:hanging="360"/>
      </w:pPr>
      <w:rPr>
        <w:rFonts w:hint="default" w:ascii="Wingdings" w:hAnsi="Wingdings"/>
      </w:rPr>
    </w:lvl>
    <w:lvl w:ilvl="6" w:tplc="D37CDDC2">
      <w:start w:val="1"/>
      <w:numFmt w:val="bullet"/>
      <w:lvlText w:val=""/>
      <w:lvlJc w:val="left"/>
      <w:pPr>
        <w:ind w:left="5040" w:hanging="360"/>
      </w:pPr>
      <w:rPr>
        <w:rFonts w:hint="default" w:ascii="Symbol" w:hAnsi="Symbol"/>
      </w:rPr>
    </w:lvl>
    <w:lvl w:ilvl="7" w:tplc="1BACFD34">
      <w:start w:val="1"/>
      <w:numFmt w:val="bullet"/>
      <w:lvlText w:val="o"/>
      <w:lvlJc w:val="left"/>
      <w:pPr>
        <w:ind w:left="5760" w:hanging="360"/>
      </w:pPr>
      <w:rPr>
        <w:rFonts w:hint="default" w:ascii="Courier New" w:hAnsi="Courier New"/>
      </w:rPr>
    </w:lvl>
    <w:lvl w:ilvl="8" w:tplc="579EBFBE">
      <w:start w:val="1"/>
      <w:numFmt w:val="bullet"/>
      <w:lvlText w:val=""/>
      <w:lvlJc w:val="left"/>
      <w:pPr>
        <w:ind w:left="6480" w:hanging="360"/>
      </w:pPr>
      <w:rPr>
        <w:rFonts w:hint="default" w:ascii="Wingdings" w:hAnsi="Wingdings"/>
      </w:rPr>
    </w:lvl>
  </w:abstractNum>
  <w:num w:numId="1" w16cid:durableId="539705688">
    <w:abstractNumId w:val="5"/>
  </w:num>
  <w:num w:numId="2" w16cid:durableId="70741501">
    <w:abstractNumId w:val="1"/>
  </w:num>
  <w:num w:numId="3" w16cid:durableId="945848274">
    <w:abstractNumId w:val="0"/>
  </w:num>
  <w:num w:numId="4" w16cid:durableId="404694341">
    <w:abstractNumId w:val="3"/>
  </w:num>
  <w:num w:numId="5" w16cid:durableId="1945188831">
    <w:abstractNumId w:val="2"/>
  </w:num>
  <w:num w:numId="6" w16cid:durableId="79012534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136"/>
    <w:rsid w:val="000004B8"/>
    <w:rsid w:val="000004FC"/>
    <w:rsid w:val="00000A5B"/>
    <w:rsid w:val="00000C87"/>
    <w:rsid w:val="00000EFB"/>
    <w:rsid w:val="00001516"/>
    <w:rsid w:val="00001628"/>
    <w:rsid w:val="00001C06"/>
    <w:rsid w:val="00001E11"/>
    <w:rsid w:val="00002B0A"/>
    <w:rsid w:val="00003611"/>
    <w:rsid w:val="000039DE"/>
    <w:rsid w:val="000041FE"/>
    <w:rsid w:val="000049CF"/>
    <w:rsid w:val="00005013"/>
    <w:rsid w:val="00005372"/>
    <w:rsid w:val="000053BB"/>
    <w:rsid w:val="00005BA9"/>
    <w:rsid w:val="00005BD5"/>
    <w:rsid w:val="00005EBF"/>
    <w:rsid w:val="00006955"/>
    <w:rsid w:val="00006AF0"/>
    <w:rsid w:val="00006F14"/>
    <w:rsid w:val="00007405"/>
    <w:rsid w:val="00007741"/>
    <w:rsid w:val="00007898"/>
    <w:rsid w:val="00010117"/>
    <w:rsid w:val="000103DF"/>
    <w:rsid w:val="00010424"/>
    <w:rsid w:val="000105DF"/>
    <w:rsid w:val="00010E94"/>
    <w:rsid w:val="00010FBF"/>
    <w:rsid w:val="00011302"/>
    <w:rsid w:val="0001159B"/>
    <w:rsid w:val="00011C86"/>
    <w:rsid w:val="0001250A"/>
    <w:rsid w:val="00012966"/>
    <w:rsid w:val="0001324A"/>
    <w:rsid w:val="00013DA2"/>
    <w:rsid w:val="000141B8"/>
    <w:rsid w:val="00014823"/>
    <w:rsid w:val="00014824"/>
    <w:rsid w:val="00014B8A"/>
    <w:rsid w:val="00014D71"/>
    <w:rsid w:val="0001595C"/>
    <w:rsid w:val="00015CA9"/>
    <w:rsid w:val="00016121"/>
    <w:rsid w:val="0001647F"/>
    <w:rsid w:val="00016695"/>
    <w:rsid w:val="000171CD"/>
    <w:rsid w:val="000172E5"/>
    <w:rsid w:val="000174F0"/>
    <w:rsid w:val="0002035F"/>
    <w:rsid w:val="00020E42"/>
    <w:rsid w:val="000214F6"/>
    <w:rsid w:val="00021580"/>
    <w:rsid w:val="00021A6B"/>
    <w:rsid w:val="000230C1"/>
    <w:rsid w:val="00023603"/>
    <w:rsid w:val="00023C39"/>
    <w:rsid w:val="000244B6"/>
    <w:rsid w:val="00024A68"/>
    <w:rsid w:val="00024AA8"/>
    <w:rsid w:val="00025986"/>
    <w:rsid w:val="00025AE3"/>
    <w:rsid w:val="00026246"/>
    <w:rsid w:val="00026704"/>
    <w:rsid w:val="00026804"/>
    <w:rsid w:val="00026C56"/>
    <w:rsid w:val="0002704F"/>
    <w:rsid w:val="000273BE"/>
    <w:rsid w:val="000277F0"/>
    <w:rsid w:val="00027B08"/>
    <w:rsid w:val="00027BC4"/>
    <w:rsid w:val="00030163"/>
    <w:rsid w:val="00030504"/>
    <w:rsid w:val="000307FA"/>
    <w:rsid w:val="000326B9"/>
    <w:rsid w:val="00032E0A"/>
    <w:rsid w:val="00032FAD"/>
    <w:rsid w:val="000331A9"/>
    <w:rsid w:val="00033775"/>
    <w:rsid w:val="000338C7"/>
    <w:rsid w:val="00033A29"/>
    <w:rsid w:val="00033A55"/>
    <w:rsid w:val="00033C6C"/>
    <w:rsid w:val="00033D51"/>
    <w:rsid w:val="00033F32"/>
    <w:rsid w:val="00033FDF"/>
    <w:rsid w:val="000349E6"/>
    <w:rsid w:val="00035B3F"/>
    <w:rsid w:val="00035C24"/>
    <w:rsid w:val="00037056"/>
    <w:rsid w:val="00037834"/>
    <w:rsid w:val="00037F74"/>
    <w:rsid w:val="00037FA9"/>
    <w:rsid w:val="00040424"/>
    <w:rsid w:val="00040C87"/>
    <w:rsid w:val="00040FBA"/>
    <w:rsid w:val="00041002"/>
    <w:rsid w:val="000413AA"/>
    <w:rsid w:val="000413FA"/>
    <w:rsid w:val="00041985"/>
    <w:rsid w:val="00042883"/>
    <w:rsid w:val="00042DF6"/>
    <w:rsid w:val="00043148"/>
    <w:rsid w:val="0004327E"/>
    <w:rsid w:val="00043546"/>
    <w:rsid w:val="00044130"/>
    <w:rsid w:val="0004417F"/>
    <w:rsid w:val="0004523C"/>
    <w:rsid w:val="000455B0"/>
    <w:rsid w:val="00045FCF"/>
    <w:rsid w:val="00046550"/>
    <w:rsid w:val="00046719"/>
    <w:rsid w:val="00047074"/>
    <w:rsid w:val="00047B8A"/>
    <w:rsid w:val="00047B8B"/>
    <w:rsid w:val="00047E34"/>
    <w:rsid w:val="0005000F"/>
    <w:rsid w:val="00050668"/>
    <w:rsid w:val="000506AA"/>
    <w:rsid w:val="00050A1B"/>
    <w:rsid w:val="000514F0"/>
    <w:rsid w:val="000515F9"/>
    <w:rsid w:val="00051624"/>
    <w:rsid w:val="00051A87"/>
    <w:rsid w:val="000528C6"/>
    <w:rsid w:val="00052B98"/>
    <w:rsid w:val="00052F3E"/>
    <w:rsid w:val="0005315F"/>
    <w:rsid w:val="00053C47"/>
    <w:rsid w:val="00053C74"/>
    <w:rsid w:val="0005492C"/>
    <w:rsid w:val="00054D43"/>
    <w:rsid w:val="00055D97"/>
    <w:rsid w:val="00056743"/>
    <w:rsid w:val="00056C10"/>
    <w:rsid w:val="00056FFD"/>
    <w:rsid w:val="00057087"/>
    <w:rsid w:val="000576C3"/>
    <w:rsid w:val="00057936"/>
    <w:rsid w:val="00057C89"/>
    <w:rsid w:val="0005E8CE"/>
    <w:rsid w:val="00060413"/>
    <w:rsid w:val="000605E4"/>
    <w:rsid w:val="0006144A"/>
    <w:rsid w:val="000618CB"/>
    <w:rsid w:val="00062B2B"/>
    <w:rsid w:val="00062E37"/>
    <w:rsid w:val="00063051"/>
    <w:rsid w:val="0006328C"/>
    <w:rsid w:val="000636A9"/>
    <w:rsid w:val="00063CB6"/>
    <w:rsid w:val="00063F08"/>
    <w:rsid w:val="00064F62"/>
    <w:rsid w:val="0006576D"/>
    <w:rsid w:val="00065C45"/>
    <w:rsid w:val="00065C8D"/>
    <w:rsid w:val="0006625D"/>
    <w:rsid w:val="0006684E"/>
    <w:rsid w:val="00067306"/>
    <w:rsid w:val="00067686"/>
    <w:rsid w:val="000678A1"/>
    <w:rsid w:val="0007039C"/>
    <w:rsid w:val="0007096F"/>
    <w:rsid w:val="00074A7D"/>
    <w:rsid w:val="000752C0"/>
    <w:rsid w:val="000754FB"/>
    <w:rsid w:val="00075925"/>
    <w:rsid w:val="0007597F"/>
    <w:rsid w:val="00075F76"/>
    <w:rsid w:val="00076103"/>
    <w:rsid w:val="00076B4B"/>
    <w:rsid w:val="00077121"/>
    <w:rsid w:val="000777E1"/>
    <w:rsid w:val="00077CD9"/>
    <w:rsid w:val="000800D9"/>
    <w:rsid w:val="000800E6"/>
    <w:rsid w:val="00080287"/>
    <w:rsid w:val="00080706"/>
    <w:rsid w:val="000808C2"/>
    <w:rsid w:val="0008090E"/>
    <w:rsid w:val="000809AC"/>
    <w:rsid w:val="000809C4"/>
    <w:rsid w:val="00080A8E"/>
    <w:rsid w:val="00080DCF"/>
    <w:rsid w:val="00080E9C"/>
    <w:rsid w:val="00080F17"/>
    <w:rsid w:val="000814FD"/>
    <w:rsid w:val="00081B77"/>
    <w:rsid w:val="00083557"/>
    <w:rsid w:val="0008366B"/>
    <w:rsid w:val="00083D2F"/>
    <w:rsid w:val="0008437E"/>
    <w:rsid w:val="00084456"/>
    <w:rsid w:val="0008483E"/>
    <w:rsid w:val="000848E2"/>
    <w:rsid w:val="00084917"/>
    <w:rsid w:val="00084CF1"/>
    <w:rsid w:val="00085056"/>
    <w:rsid w:val="00085257"/>
    <w:rsid w:val="000858E1"/>
    <w:rsid w:val="000858F3"/>
    <w:rsid w:val="00085921"/>
    <w:rsid w:val="00085FA1"/>
    <w:rsid w:val="000879A9"/>
    <w:rsid w:val="00087DED"/>
    <w:rsid w:val="000885B8"/>
    <w:rsid w:val="00090B58"/>
    <w:rsid w:val="0009196D"/>
    <w:rsid w:val="00091AFD"/>
    <w:rsid w:val="00091B24"/>
    <w:rsid w:val="00092172"/>
    <w:rsid w:val="0009231B"/>
    <w:rsid w:val="000929E8"/>
    <w:rsid w:val="00092FAB"/>
    <w:rsid w:val="000934FC"/>
    <w:rsid w:val="00093748"/>
    <w:rsid w:val="00094808"/>
    <w:rsid w:val="0009676D"/>
    <w:rsid w:val="00097012"/>
    <w:rsid w:val="000974B4"/>
    <w:rsid w:val="000974F9"/>
    <w:rsid w:val="00097A16"/>
    <w:rsid w:val="00097B6F"/>
    <w:rsid w:val="00097BBB"/>
    <w:rsid w:val="000A0436"/>
    <w:rsid w:val="000A0489"/>
    <w:rsid w:val="000A08EE"/>
    <w:rsid w:val="000A11DD"/>
    <w:rsid w:val="000A145D"/>
    <w:rsid w:val="000A15F5"/>
    <w:rsid w:val="000A1F70"/>
    <w:rsid w:val="000A2BD2"/>
    <w:rsid w:val="000A301C"/>
    <w:rsid w:val="000A31DD"/>
    <w:rsid w:val="000A36E1"/>
    <w:rsid w:val="000A3901"/>
    <w:rsid w:val="000A483D"/>
    <w:rsid w:val="000A4CF8"/>
    <w:rsid w:val="000A64D3"/>
    <w:rsid w:val="000A64E8"/>
    <w:rsid w:val="000A677C"/>
    <w:rsid w:val="000A67F8"/>
    <w:rsid w:val="000A6B50"/>
    <w:rsid w:val="000A7DAC"/>
    <w:rsid w:val="000B0149"/>
    <w:rsid w:val="000B04C4"/>
    <w:rsid w:val="000B0713"/>
    <w:rsid w:val="000B0B77"/>
    <w:rsid w:val="000B13A8"/>
    <w:rsid w:val="000B14FF"/>
    <w:rsid w:val="000B163A"/>
    <w:rsid w:val="000B1A61"/>
    <w:rsid w:val="000B247A"/>
    <w:rsid w:val="000B2954"/>
    <w:rsid w:val="000B2979"/>
    <w:rsid w:val="000B3087"/>
    <w:rsid w:val="000B34AC"/>
    <w:rsid w:val="000B428D"/>
    <w:rsid w:val="000B45B6"/>
    <w:rsid w:val="000B4D86"/>
    <w:rsid w:val="000B4E76"/>
    <w:rsid w:val="000B5039"/>
    <w:rsid w:val="000B5624"/>
    <w:rsid w:val="000B5B40"/>
    <w:rsid w:val="000B6099"/>
    <w:rsid w:val="000B60C7"/>
    <w:rsid w:val="000B6CE1"/>
    <w:rsid w:val="000B703E"/>
    <w:rsid w:val="000B729F"/>
    <w:rsid w:val="000B7476"/>
    <w:rsid w:val="000B76C3"/>
    <w:rsid w:val="000B7DB3"/>
    <w:rsid w:val="000C02FC"/>
    <w:rsid w:val="000C0430"/>
    <w:rsid w:val="000C0707"/>
    <w:rsid w:val="000C073F"/>
    <w:rsid w:val="000C0B05"/>
    <w:rsid w:val="000C1060"/>
    <w:rsid w:val="000C123C"/>
    <w:rsid w:val="000C2832"/>
    <w:rsid w:val="000C29B8"/>
    <w:rsid w:val="000C2F48"/>
    <w:rsid w:val="000C32DD"/>
    <w:rsid w:val="000C33C2"/>
    <w:rsid w:val="000C3D48"/>
    <w:rsid w:val="000C4262"/>
    <w:rsid w:val="000C4364"/>
    <w:rsid w:val="000C43D7"/>
    <w:rsid w:val="000C461C"/>
    <w:rsid w:val="000C4CB7"/>
    <w:rsid w:val="000C4CD9"/>
    <w:rsid w:val="000C4DFF"/>
    <w:rsid w:val="000C51E9"/>
    <w:rsid w:val="000C5A31"/>
    <w:rsid w:val="000C6138"/>
    <w:rsid w:val="000C666C"/>
    <w:rsid w:val="000C6B57"/>
    <w:rsid w:val="000C6CBD"/>
    <w:rsid w:val="000C6D6C"/>
    <w:rsid w:val="000C77CE"/>
    <w:rsid w:val="000C7B09"/>
    <w:rsid w:val="000C7B6D"/>
    <w:rsid w:val="000C7F83"/>
    <w:rsid w:val="000D0BFD"/>
    <w:rsid w:val="000D0EFB"/>
    <w:rsid w:val="000D105E"/>
    <w:rsid w:val="000D14BB"/>
    <w:rsid w:val="000D1A05"/>
    <w:rsid w:val="000D1A51"/>
    <w:rsid w:val="000D1D1E"/>
    <w:rsid w:val="000D1F40"/>
    <w:rsid w:val="000D2268"/>
    <w:rsid w:val="000D3A67"/>
    <w:rsid w:val="000D4003"/>
    <w:rsid w:val="000D4118"/>
    <w:rsid w:val="000D55AF"/>
    <w:rsid w:val="000D5729"/>
    <w:rsid w:val="000D5921"/>
    <w:rsid w:val="000D624D"/>
    <w:rsid w:val="000D64DE"/>
    <w:rsid w:val="000D6845"/>
    <w:rsid w:val="000D788D"/>
    <w:rsid w:val="000D78FC"/>
    <w:rsid w:val="000E0222"/>
    <w:rsid w:val="000E023A"/>
    <w:rsid w:val="000E1BAF"/>
    <w:rsid w:val="000E22CF"/>
    <w:rsid w:val="000E23CD"/>
    <w:rsid w:val="000E3AEF"/>
    <w:rsid w:val="000E4095"/>
    <w:rsid w:val="000E40C7"/>
    <w:rsid w:val="000E4CAB"/>
    <w:rsid w:val="000E4F2F"/>
    <w:rsid w:val="000E589E"/>
    <w:rsid w:val="000E5EED"/>
    <w:rsid w:val="000E6095"/>
    <w:rsid w:val="000E714F"/>
    <w:rsid w:val="000E73B5"/>
    <w:rsid w:val="000E7C07"/>
    <w:rsid w:val="000F0048"/>
    <w:rsid w:val="000F0A4E"/>
    <w:rsid w:val="000F0A8B"/>
    <w:rsid w:val="000F1202"/>
    <w:rsid w:val="000F1380"/>
    <w:rsid w:val="000F15B6"/>
    <w:rsid w:val="000F19A0"/>
    <w:rsid w:val="000F2F34"/>
    <w:rsid w:val="000F3356"/>
    <w:rsid w:val="000F3895"/>
    <w:rsid w:val="000F4D04"/>
    <w:rsid w:val="000F5083"/>
    <w:rsid w:val="000F5112"/>
    <w:rsid w:val="000F5A6D"/>
    <w:rsid w:val="000F6022"/>
    <w:rsid w:val="000F6163"/>
    <w:rsid w:val="000F6223"/>
    <w:rsid w:val="000F6305"/>
    <w:rsid w:val="000F6D23"/>
    <w:rsid w:val="000F6EF3"/>
    <w:rsid w:val="000F72A0"/>
    <w:rsid w:val="000F741A"/>
    <w:rsid w:val="000F76E0"/>
    <w:rsid w:val="000F7D3C"/>
    <w:rsid w:val="000F7D75"/>
    <w:rsid w:val="000FA695"/>
    <w:rsid w:val="00100AF6"/>
    <w:rsid w:val="00100B8C"/>
    <w:rsid w:val="00100F08"/>
    <w:rsid w:val="00101818"/>
    <w:rsid w:val="00101981"/>
    <w:rsid w:val="00101ABB"/>
    <w:rsid w:val="00102032"/>
    <w:rsid w:val="001020B5"/>
    <w:rsid w:val="0010277C"/>
    <w:rsid w:val="0010295B"/>
    <w:rsid w:val="00102ADF"/>
    <w:rsid w:val="00102B0C"/>
    <w:rsid w:val="00103482"/>
    <w:rsid w:val="0010361A"/>
    <w:rsid w:val="001038A9"/>
    <w:rsid w:val="00103BC7"/>
    <w:rsid w:val="00103C22"/>
    <w:rsid w:val="00104BA0"/>
    <w:rsid w:val="001054DE"/>
    <w:rsid w:val="001056D2"/>
    <w:rsid w:val="001060E6"/>
    <w:rsid w:val="00106EF1"/>
    <w:rsid w:val="0010701E"/>
    <w:rsid w:val="00110122"/>
    <w:rsid w:val="001103A1"/>
    <w:rsid w:val="0011188E"/>
    <w:rsid w:val="00112010"/>
    <w:rsid w:val="00112A74"/>
    <w:rsid w:val="00112C50"/>
    <w:rsid w:val="001132F9"/>
    <w:rsid w:val="001133D6"/>
    <w:rsid w:val="00113676"/>
    <w:rsid w:val="00113C67"/>
    <w:rsid w:val="00113EB8"/>
    <w:rsid w:val="00114633"/>
    <w:rsid w:val="00114B81"/>
    <w:rsid w:val="00114EDE"/>
    <w:rsid w:val="00115031"/>
    <w:rsid w:val="00115166"/>
    <w:rsid w:val="00116A00"/>
    <w:rsid w:val="001175D8"/>
    <w:rsid w:val="00117D94"/>
    <w:rsid w:val="001200D6"/>
    <w:rsid w:val="001209E4"/>
    <w:rsid w:val="001209FE"/>
    <w:rsid w:val="00120D10"/>
    <w:rsid w:val="00121C2F"/>
    <w:rsid w:val="00121D92"/>
    <w:rsid w:val="00121F50"/>
    <w:rsid w:val="00122188"/>
    <w:rsid w:val="0012234A"/>
    <w:rsid w:val="0012289C"/>
    <w:rsid w:val="0012309F"/>
    <w:rsid w:val="00123469"/>
    <w:rsid w:val="00123B01"/>
    <w:rsid w:val="00123DF4"/>
    <w:rsid w:val="00123FD6"/>
    <w:rsid w:val="00123FEF"/>
    <w:rsid w:val="0012437F"/>
    <w:rsid w:val="00124639"/>
    <w:rsid w:val="00124B1F"/>
    <w:rsid w:val="0012562C"/>
    <w:rsid w:val="00126549"/>
    <w:rsid w:val="0012669A"/>
    <w:rsid w:val="001266C9"/>
    <w:rsid w:val="00126A46"/>
    <w:rsid w:val="00127388"/>
    <w:rsid w:val="00127AB6"/>
    <w:rsid w:val="00127B4F"/>
    <w:rsid w:val="00127ED0"/>
    <w:rsid w:val="00127ED3"/>
    <w:rsid w:val="00130154"/>
    <w:rsid w:val="00130DF7"/>
    <w:rsid w:val="00130EEF"/>
    <w:rsid w:val="00131122"/>
    <w:rsid w:val="001315C9"/>
    <w:rsid w:val="001317C7"/>
    <w:rsid w:val="0013292D"/>
    <w:rsid w:val="00133619"/>
    <w:rsid w:val="0013364C"/>
    <w:rsid w:val="0013414C"/>
    <w:rsid w:val="00135258"/>
    <w:rsid w:val="00136CD8"/>
    <w:rsid w:val="001371C0"/>
    <w:rsid w:val="0013720C"/>
    <w:rsid w:val="00137223"/>
    <w:rsid w:val="001376C8"/>
    <w:rsid w:val="0014023F"/>
    <w:rsid w:val="00140AA3"/>
    <w:rsid w:val="00140D90"/>
    <w:rsid w:val="00141558"/>
    <w:rsid w:val="00141F8E"/>
    <w:rsid w:val="00141F9F"/>
    <w:rsid w:val="001420A5"/>
    <w:rsid w:val="001426F5"/>
    <w:rsid w:val="00142E5E"/>
    <w:rsid w:val="00143D6D"/>
    <w:rsid w:val="00144501"/>
    <w:rsid w:val="00144967"/>
    <w:rsid w:val="00145249"/>
    <w:rsid w:val="001454FD"/>
    <w:rsid w:val="00146371"/>
    <w:rsid w:val="00146923"/>
    <w:rsid w:val="00146C24"/>
    <w:rsid w:val="00146F4E"/>
    <w:rsid w:val="00147598"/>
    <w:rsid w:val="00150454"/>
    <w:rsid w:val="001512FA"/>
    <w:rsid w:val="00151C0C"/>
    <w:rsid w:val="00151D84"/>
    <w:rsid w:val="00151DD0"/>
    <w:rsid w:val="00151E3C"/>
    <w:rsid w:val="001520B5"/>
    <w:rsid w:val="001526DD"/>
    <w:rsid w:val="00152CDE"/>
    <w:rsid w:val="00152D4C"/>
    <w:rsid w:val="001530C9"/>
    <w:rsid w:val="001531A9"/>
    <w:rsid w:val="00153553"/>
    <w:rsid w:val="001535B6"/>
    <w:rsid w:val="00153C0B"/>
    <w:rsid w:val="00153CDE"/>
    <w:rsid w:val="001542C1"/>
    <w:rsid w:val="001550D8"/>
    <w:rsid w:val="001559CA"/>
    <w:rsid w:val="00155DB1"/>
    <w:rsid w:val="0015607B"/>
    <w:rsid w:val="00156252"/>
    <w:rsid w:val="0015639B"/>
    <w:rsid w:val="001564F6"/>
    <w:rsid w:val="001567BA"/>
    <w:rsid w:val="0015692F"/>
    <w:rsid w:val="00156DD7"/>
    <w:rsid w:val="001573A9"/>
    <w:rsid w:val="00157926"/>
    <w:rsid w:val="00157AE6"/>
    <w:rsid w:val="00157E2C"/>
    <w:rsid w:val="00160237"/>
    <w:rsid w:val="00160392"/>
    <w:rsid w:val="001610BE"/>
    <w:rsid w:val="00161C4B"/>
    <w:rsid w:val="00161D55"/>
    <w:rsid w:val="00162142"/>
    <w:rsid w:val="0016256A"/>
    <w:rsid w:val="001629DC"/>
    <w:rsid w:val="001634AD"/>
    <w:rsid w:val="00163A89"/>
    <w:rsid w:val="00163FF5"/>
    <w:rsid w:val="0016435A"/>
    <w:rsid w:val="0016507E"/>
    <w:rsid w:val="001652DD"/>
    <w:rsid w:val="001658B5"/>
    <w:rsid w:val="00165A59"/>
    <w:rsid w:val="001661D4"/>
    <w:rsid w:val="0016631E"/>
    <w:rsid w:val="0016668A"/>
    <w:rsid w:val="00166CD8"/>
    <w:rsid w:val="001670AE"/>
    <w:rsid w:val="001671CB"/>
    <w:rsid w:val="0016750E"/>
    <w:rsid w:val="00167728"/>
    <w:rsid w:val="001678DD"/>
    <w:rsid w:val="001679D5"/>
    <w:rsid w:val="001679D6"/>
    <w:rsid w:val="00167A47"/>
    <w:rsid w:val="00167B1A"/>
    <w:rsid w:val="00167C2C"/>
    <w:rsid w:val="00170465"/>
    <w:rsid w:val="001709B9"/>
    <w:rsid w:val="00170B59"/>
    <w:rsid w:val="001714D1"/>
    <w:rsid w:val="00171578"/>
    <w:rsid w:val="00171B96"/>
    <w:rsid w:val="00172692"/>
    <w:rsid w:val="00172929"/>
    <w:rsid w:val="00172A19"/>
    <w:rsid w:val="00172C03"/>
    <w:rsid w:val="0017303B"/>
    <w:rsid w:val="00173107"/>
    <w:rsid w:val="00173337"/>
    <w:rsid w:val="00173DC3"/>
    <w:rsid w:val="00173FD9"/>
    <w:rsid w:val="00174F0F"/>
    <w:rsid w:val="00175359"/>
    <w:rsid w:val="0017536F"/>
    <w:rsid w:val="00175999"/>
    <w:rsid w:val="00175EDE"/>
    <w:rsid w:val="00175F92"/>
    <w:rsid w:val="001767DC"/>
    <w:rsid w:val="00176A89"/>
    <w:rsid w:val="00176B3E"/>
    <w:rsid w:val="00176B7C"/>
    <w:rsid w:val="00176C7D"/>
    <w:rsid w:val="001770EA"/>
    <w:rsid w:val="0017744E"/>
    <w:rsid w:val="00180707"/>
    <w:rsid w:val="0018091C"/>
    <w:rsid w:val="00180D48"/>
    <w:rsid w:val="00180FB8"/>
    <w:rsid w:val="00181299"/>
    <w:rsid w:val="0018155D"/>
    <w:rsid w:val="00181F6D"/>
    <w:rsid w:val="00183264"/>
    <w:rsid w:val="0018422C"/>
    <w:rsid w:val="00184496"/>
    <w:rsid w:val="00184560"/>
    <w:rsid w:val="001847D9"/>
    <w:rsid w:val="001849B9"/>
    <w:rsid w:val="00184F22"/>
    <w:rsid w:val="001851B8"/>
    <w:rsid w:val="001858C2"/>
    <w:rsid w:val="00186638"/>
    <w:rsid w:val="00186B1F"/>
    <w:rsid w:val="00186C2B"/>
    <w:rsid w:val="00186D0F"/>
    <w:rsid w:val="00187D6D"/>
    <w:rsid w:val="001909F8"/>
    <w:rsid w:val="00190AAC"/>
    <w:rsid w:val="00190DE3"/>
    <w:rsid w:val="001912F8"/>
    <w:rsid w:val="001915C4"/>
    <w:rsid w:val="00191670"/>
    <w:rsid w:val="00191765"/>
    <w:rsid w:val="0019269F"/>
    <w:rsid w:val="00192A6B"/>
    <w:rsid w:val="00192C3B"/>
    <w:rsid w:val="00193391"/>
    <w:rsid w:val="0019378F"/>
    <w:rsid w:val="00193A19"/>
    <w:rsid w:val="00193AF1"/>
    <w:rsid w:val="00194261"/>
    <w:rsid w:val="001945A1"/>
    <w:rsid w:val="00194656"/>
    <w:rsid w:val="00194724"/>
    <w:rsid w:val="00194AFC"/>
    <w:rsid w:val="00194B85"/>
    <w:rsid w:val="00195116"/>
    <w:rsid w:val="00195BDA"/>
    <w:rsid w:val="00196098"/>
    <w:rsid w:val="0019646F"/>
    <w:rsid w:val="0019697E"/>
    <w:rsid w:val="001970DB"/>
    <w:rsid w:val="00197136"/>
    <w:rsid w:val="00197178"/>
    <w:rsid w:val="0019723D"/>
    <w:rsid w:val="0019729C"/>
    <w:rsid w:val="00197459"/>
    <w:rsid w:val="0019757B"/>
    <w:rsid w:val="0019764C"/>
    <w:rsid w:val="001977D6"/>
    <w:rsid w:val="00197951"/>
    <w:rsid w:val="00197A2D"/>
    <w:rsid w:val="001A0194"/>
    <w:rsid w:val="001A07BC"/>
    <w:rsid w:val="001A0E21"/>
    <w:rsid w:val="001A125A"/>
    <w:rsid w:val="001A1961"/>
    <w:rsid w:val="001A2304"/>
    <w:rsid w:val="001A24B2"/>
    <w:rsid w:val="001A2764"/>
    <w:rsid w:val="001A4828"/>
    <w:rsid w:val="001A53FB"/>
    <w:rsid w:val="001A5959"/>
    <w:rsid w:val="001A5CF1"/>
    <w:rsid w:val="001A6136"/>
    <w:rsid w:val="001A6295"/>
    <w:rsid w:val="001A67F5"/>
    <w:rsid w:val="001A6F81"/>
    <w:rsid w:val="001A7070"/>
    <w:rsid w:val="001A7320"/>
    <w:rsid w:val="001A7D66"/>
    <w:rsid w:val="001A7FAD"/>
    <w:rsid w:val="001A7FE7"/>
    <w:rsid w:val="001B06B6"/>
    <w:rsid w:val="001B0FC2"/>
    <w:rsid w:val="001B1BA4"/>
    <w:rsid w:val="001B2146"/>
    <w:rsid w:val="001B24D5"/>
    <w:rsid w:val="001B2661"/>
    <w:rsid w:val="001B2CF6"/>
    <w:rsid w:val="001B2EA3"/>
    <w:rsid w:val="001B3B47"/>
    <w:rsid w:val="001B3E9C"/>
    <w:rsid w:val="001B4460"/>
    <w:rsid w:val="001B4A10"/>
    <w:rsid w:val="001B4CBB"/>
    <w:rsid w:val="001B506F"/>
    <w:rsid w:val="001B50E4"/>
    <w:rsid w:val="001B667F"/>
    <w:rsid w:val="001B6699"/>
    <w:rsid w:val="001B713B"/>
    <w:rsid w:val="001B737A"/>
    <w:rsid w:val="001B7F8C"/>
    <w:rsid w:val="001C03AA"/>
    <w:rsid w:val="001C04A0"/>
    <w:rsid w:val="001C04FD"/>
    <w:rsid w:val="001C0841"/>
    <w:rsid w:val="001C13C9"/>
    <w:rsid w:val="001C158A"/>
    <w:rsid w:val="001C19F0"/>
    <w:rsid w:val="001C24DE"/>
    <w:rsid w:val="001C25AC"/>
    <w:rsid w:val="001C29B2"/>
    <w:rsid w:val="001C2EC0"/>
    <w:rsid w:val="001C3304"/>
    <w:rsid w:val="001C3351"/>
    <w:rsid w:val="001C387E"/>
    <w:rsid w:val="001C3C4D"/>
    <w:rsid w:val="001C4E44"/>
    <w:rsid w:val="001C54A2"/>
    <w:rsid w:val="001C5701"/>
    <w:rsid w:val="001C5FAD"/>
    <w:rsid w:val="001C647F"/>
    <w:rsid w:val="001C6C77"/>
    <w:rsid w:val="001C6FA9"/>
    <w:rsid w:val="001C796F"/>
    <w:rsid w:val="001C798A"/>
    <w:rsid w:val="001C7A6B"/>
    <w:rsid w:val="001C7EFE"/>
    <w:rsid w:val="001D00E9"/>
    <w:rsid w:val="001D050E"/>
    <w:rsid w:val="001D10ED"/>
    <w:rsid w:val="001D1643"/>
    <w:rsid w:val="001D16DE"/>
    <w:rsid w:val="001D1B37"/>
    <w:rsid w:val="001D23DE"/>
    <w:rsid w:val="001D32DC"/>
    <w:rsid w:val="001D35AD"/>
    <w:rsid w:val="001D35CD"/>
    <w:rsid w:val="001D386E"/>
    <w:rsid w:val="001D3D41"/>
    <w:rsid w:val="001D3DFA"/>
    <w:rsid w:val="001D414F"/>
    <w:rsid w:val="001D450B"/>
    <w:rsid w:val="001D4919"/>
    <w:rsid w:val="001D4C69"/>
    <w:rsid w:val="001D4F1B"/>
    <w:rsid w:val="001D5477"/>
    <w:rsid w:val="001D5735"/>
    <w:rsid w:val="001D579F"/>
    <w:rsid w:val="001D5A42"/>
    <w:rsid w:val="001D5B13"/>
    <w:rsid w:val="001D5BBD"/>
    <w:rsid w:val="001D5D8F"/>
    <w:rsid w:val="001D5E33"/>
    <w:rsid w:val="001D6550"/>
    <w:rsid w:val="001D6741"/>
    <w:rsid w:val="001D693A"/>
    <w:rsid w:val="001D6A9D"/>
    <w:rsid w:val="001D7104"/>
    <w:rsid w:val="001D74B4"/>
    <w:rsid w:val="001D74F2"/>
    <w:rsid w:val="001D75DB"/>
    <w:rsid w:val="001D7C8D"/>
    <w:rsid w:val="001E01B4"/>
    <w:rsid w:val="001E17D1"/>
    <w:rsid w:val="001E1AFE"/>
    <w:rsid w:val="001E30B5"/>
    <w:rsid w:val="001E401C"/>
    <w:rsid w:val="001E437C"/>
    <w:rsid w:val="001E4A77"/>
    <w:rsid w:val="001E4B46"/>
    <w:rsid w:val="001E5D5D"/>
    <w:rsid w:val="001E60EB"/>
    <w:rsid w:val="001E62AB"/>
    <w:rsid w:val="001E6885"/>
    <w:rsid w:val="001E6D1B"/>
    <w:rsid w:val="001E6F0C"/>
    <w:rsid w:val="001E7806"/>
    <w:rsid w:val="001E7CCB"/>
    <w:rsid w:val="001E7CE2"/>
    <w:rsid w:val="001F0091"/>
    <w:rsid w:val="001F060C"/>
    <w:rsid w:val="001F2212"/>
    <w:rsid w:val="001F3694"/>
    <w:rsid w:val="001F3D73"/>
    <w:rsid w:val="001F4014"/>
    <w:rsid w:val="001F41DF"/>
    <w:rsid w:val="001F4263"/>
    <w:rsid w:val="001F4432"/>
    <w:rsid w:val="001F552C"/>
    <w:rsid w:val="001F5AA8"/>
    <w:rsid w:val="001F5D2E"/>
    <w:rsid w:val="001F62A0"/>
    <w:rsid w:val="002003FC"/>
    <w:rsid w:val="0020052E"/>
    <w:rsid w:val="00200936"/>
    <w:rsid w:val="00200964"/>
    <w:rsid w:val="00200C63"/>
    <w:rsid w:val="0020106F"/>
    <w:rsid w:val="0020122D"/>
    <w:rsid w:val="00201DAD"/>
    <w:rsid w:val="002024CB"/>
    <w:rsid w:val="0020303D"/>
    <w:rsid w:val="002031A1"/>
    <w:rsid w:val="002039EF"/>
    <w:rsid w:val="002048E2"/>
    <w:rsid w:val="002049D2"/>
    <w:rsid w:val="00204A74"/>
    <w:rsid w:val="00205026"/>
    <w:rsid w:val="00205550"/>
    <w:rsid w:val="0020562E"/>
    <w:rsid w:val="00205808"/>
    <w:rsid w:val="00205996"/>
    <w:rsid w:val="00205F0D"/>
    <w:rsid w:val="002067B3"/>
    <w:rsid w:val="0020696F"/>
    <w:rsid w:val="00206D65"/>
    <w:rsid w:val="0020705F"/>
    <w:rsid w:val="002073E3"/>
    <w:rsid w:val="00207B34"/>
    <w:rsid w:val="002100C9"/>
    <w:rsid w:val="00210672"/>
    <w:rsid w:val="002106F0"/>
    <w:rsid w:val="00210719"/>
    <w:rsid w:val="00210756"/>
    <w:rsid w:val="0021095E"/>
    <w:rsid w:val="00210DCB"/>
    <w:rsid w:val="002112B6"/>
    <w:rsid w:val="0021246C"/>
    <w:rsid w:val="00212685"/>
    <w:rsid w:val="00212785"/>
    <w:rsid w:val="002127D1"/>
    <w:rsid w:val="00212B34"/>
    <w:rsid w:val="00212D57"/>
    <w:rsid w:val="00212E1B"/>
    <w:rsid w:val="00213212"/>
    <w:rsid w:val="002138B3"/>
    <w:rsid w:val="00213DD2"/>
    <w:rsid w:val="0021404E"/>
    <w:rsid w:val="00214571"/>
    <w:rsid w:val="00214F9F"/>
    <w:rsid w:val="002154C5"/>
    <w:rsid w:val="0021552A"/>
    <w:rsid w:val="002157AC"/>
    <w:rsid w:val="0021642C"/>
    <w:rsid w:val="002165C9"/>
    <w:rsid w:val="00216767"/>
    <w:rsid w:val="0021682F"/>
    <w:rsid w:val="00216B14"/>
    <w:rsid w:val="00216BE2"/>
    <w:rsid w:val="00217BFA"/>
    <w:rsid w:val="00217F18"/>
    <w:rsid w:val="00217FEB"/>
    <w:rsid w:val="00220532"/>
    <w:rsid w:val="00220533"/>
    <w:rsid w:val="002209E0"/>
    <w:rsid w:val="0022112E"/>
    <w:rsid w:val="00221276"/>
    <w:rsid w:val="00221417"/>
    <w:rsid w:val="00221E72"/>
    <w:rsid w:val="00221FA8"/>
    <w:rsid w:val="0022206D"/>
    <w:rsid w:val="002225F5"/>
    <w:rsid w:val="00222784"/>
    <w:rsid w:val="00222C88"/>
    <w:rsid w:val="00223428"/>
    <w:rsid w:val="002240EA"/>
    <w:rsid w:val="0022468E"/>
    <w:rsid w:val="00224A79"/>
    <w:rsid w:val="002253DB"/>
    <w:rsid w:val="002258AB"/>
    <w:rsid w:val="00226214"/>
    <w:rsid w:val="00226491"/>
    <w:rsid w:val="002269BA"/>
    <w:rsid w:val="00226BE0"/>
    <w:rsid w:val="00226C2C"/>
    <w:rsid w:val="00227261"/>
    <w:rsid w:val="00227349"/>
    <w:rsid w:val="0022756A"/>
    <w:rsid w:val="00227D5E"/>
    <w:rsid w:val="00227D8E"/>
    <w:rsid w:val="002302BB"/>
    <w:rsid w:val="002308EE"/>
    <w:rsid w:val="002312CA"/>
    <w:rsid w:val="00231B15"/>
    <w:rsid w:val="00231C7C"/>
    <w:rsid w:val="00231E3A"/>
    <w:rsid w:val="00232074"/>
    <w:rsid w:val="00232430"/>
    <w:rsid w:val="002327B5"/>
    <w:rsid w:val="00232A6F"/>
    <w:rsid w:val="00232F62"/>
    <w:rsid w:val="00233217"/>
    <w:rsid w:val="002336C1"/>
    <w:rsid w:val="00233A39"/>
    <w:rsid w:val="00233D45"/>
    <w:rsid w:val="002340A0"/>
    <w:rsid w:val="00234523"/>
    <w:rsid w:val="002347CB"/>
    <w:rsid w:val="00234A87"/>
    <w:rsid w:val="00234B26"/>
    <w:rsid w:val="00234E39"/>
    <w:rsid w:val="002351A1"/>
    <w:rsid w:val="002351C4"/>
    <w:rsid w:val="002353B8"/>
    <w:rsid w:val="002356E9"/>
    <w:rsid w:val="00235A49"/>
    <w:rsid w:val="00235BAF"/>
    <w:rsid w:val="00236250"/>
    <w:rsid w:val="002365F0"/>
    <w:rsid w:val="00236853"/>
    <w:rsid w:val="002369D2"/>
    <w:rsid w:val="00236A92"/>
    <w:rsid w:val="002373EF"/>
    <w:rsid w:val="00237835"/>
    <w:rsid w:val="00237FC0"/>
    <w:rsid w:val="00237FF7"/>
    <w:rsid w:val="002400C7"/>
    <w:rsid w:val="002402E6"/>
    <w:rsid w:val="00240887"/>
    <w:rsid w:val="00240B32"/>
    <w:rsid w:val="00241015"/>
    <w:rsid w:val="00241434"/>
    <w:rsid w:val="00241588"/>
    <w:rsid w:val="002419E1"/>
    <w:rsid w:val="002421A6"/>
    <w:rsid w:val="00242ACE"/>
    <w:rsid w:val="00242BCE"/>
    <w:rsid w:val="00242D6D"/>
    <w:rsid w:val="002430EF"/>
    <w:rsid w:val="002432E0"/>
    <w:rsid w:val="002437D9"/>
    <w:rsid w:val="002438CE"/>
    <w:rsid w:val="002440A0"/>
    <w:rsid w:val="00244A15"/>
    <w:rsid w:val="00244EE1"/>
    <w:rsid w:val="00246027"/>
    <w:rsid w:val="00246299"/>
    <w:rsid w:val="002464C1"/>
    <w:rsid w:val="0024657E"/>
    <w:rsid w:val="00246D3A"/>
    <w:rsid w:val="00247BB9"/>
    <w:rsid w:val="00247FF8"/>
    <w:rsid w:val="00250269"/>
    <w:rsid w:val="0025031A"/>
    <w:rsid w:val="002508DD"/>
    <w:rsid w:val="002513E1"/>
    <w:rsid w:val="0025185D"/>
    <w:rsid w:val="002518AC"/>
    <w:rsid w:val="00251D31"/>
    <w:rsid w:val="00252478"/>
    <w:rsid w:val="002530CF"/>
    <w:rsid w:val="00253123"/>
    <w:rsid w:val="0025340C"/>
    <w:rsid w:val="00253853"/>
    <w:rsid w:val="00253F14"/>
    <w:rsid w:val="0025429A"/>
    <w:rsid w:val="00254869"/>
    <w:rsid w:val="00254B4B"/>
    <w:rsid w:val="002557C2"/>
    <w:rsid w:val="00255D08"/>
    <w:rsid w:val="00255DBA"/>
    <w:rsid w:val="00256453"/>
    <w:rsid w:val="002567F2"/>
    <w:rsid w:val="00256BF6"/>
    <w:rsid w:val="0025747A"/>
    <w:rsid w:val="002574F6"/>
    <w:rsid w:val="00257B70"/>
    <w:rsid w:val="00257C3B"/>
    <w:rsid w:val="00257FB0"/>
    <w:rsid w:val="00257FF0"/>
    <w:rsid w:val="002606E7"/>
    <w:rsid w:val="00260769"/>
    <w:rsid w:val="002607FA"/>
    <w:rsid w:val="00260B44"/>
    <w:rsid w:val="00261E2F"/>
    <w:rsid w:val="00262299"/>
    <w:rsid w:val="00262D23"/>
    <w:rsid w:val="00262F30"/>
    <w:rsid w:val="00263C18"/>
    <w:rsid w:val="0026474C"/>
    <w:rsid w:val="00264BB1"/>
    <w:rsid w:val="00264DC0"/>
    <w:rsid w:val="00265388"/>
    <w:rsid w:val="00265434"/>
    <w:rsid w:val="00265581"/>
    <w:rsid w:val="002659BB"/>
    <w:rsid w:val="00265EB7"/>
    <w:rsid w:val="00265EF8"/>
    <w:rsid w:val="002662B9"/>
    <w:rsid w:val="00266675"/>
    <w:rsid w:val="00267091"/>
    <w:rsid w:val="00267160"/>
    <w:rsid w:val="0026788E"/>
    <w:rsid w:val="00267E5F"/>
    <w:rsid w:val="002700AD"/>
    <w:rsid w:val="00270113"/>
    <w:rsid w:val="002703D4"/>
    <w:rsid w:val="00270532"/>
    <w:rsid w:val="00271154"/>
    <w:rsid w:val="00271340"/>
    <w:rsid w:val="00271AB9"/>
    <w:rsid w:val="0027218C"/>
    <w:rsid w:val="002722CE"/>
    <w:rsid w:val="002725E1"/>
    <w:rsid w:val="00272724"/>
    <w:rsid w:val="00272855"/>
    <w:rsid w:val="00272A66"/>
    <w:rsid w:val="00272D8B"/>
    <w:rsid w:val="00273B05"/>
    <w:rsid w:val="00273E34"/>
    <w:rsid w:val="00274F5A"/>
    <w:rsid w:val="00275504"/>
    <w:rsid w:val="002755EB"/>
    <w:rsid w:val="002757C3"/>
    <w:rsid w:val="00275BC5"/>
    <w:rsid w:val="00275C5D"/>
    <w:rsid w:val="00275D01"/>
    <w:rsid w:val="00276765"/>
    <w:rsid w:val="00277910"/>
    <w:rsid w:val="00277946"/>
    <w:rsid w:val="00277A05"/>
    <w:rsid w:val="00277EA0"/>
    <w:rsid w:val="00280146"/>
    <w:rsid w:val="00280A4D"/>
    <w:rsid w:val="0028112F"/>
    <w:rsid w:val="00282117"/>
    <w:rsid w:val="00282BD3"/>
    <w:rsid w:val="0028357B"/>
    <w:rsid w:val="00284166"/>
    <w:rsid w:val="0028429A"/>
    <w:rsid w:val="002845EF"/>
    <w:rsid w:val="00284861"/>
    <w:rsid w:val="00284F90"/>
    <w:rsid w:val="0028528A"/>
    <w:rsid w:val="002854CC"/>
    <w:rsid w:val="002855E3"/>
    <w:rsid w:val="0028622B"/>
    <w:rsid w:val="002863C6"/>
    <w:rsid w:val="00286C34"/>
    <w:rsid w:val="00287739"/>
    <w:rsid w:val="002877A7"/>
    <w:rsid w:val="002878B5"/>
    <w:rsid w:val="002878F6"/>
    <w:rsid w:val="0029029B"/>
    <w:rsid w:val="00290572"/>
    <w:rsid w:val="00290BD2"/>
    <w:rsid w:val="00290D8F"/>
    <w:rsid w:val="002917E2"/>
    <w:rsid w:val="00291838"/>
    <w:rsid w:val="0029228D"/>
    <w:rsid w:val="00293A67"/>
    <w:rsid w:val="00294028"/>
    <w:rsid w:val="00294886"/>
    <w:rsid w:val="00294F7C"/>
    <w:rsid w:val="002950E5"/>
    <w:rsid w:val="0029608E"/>
    <w:rsid w:val="00296562"/>
    <w:rsid w:val="00296606"/>
    <w:rsid w:val="00296AAD"/>
    <w:rsid w:val="00297482"/>
    <w:rsid w:val="002974B7"/>
    <w:rsid w:val="00297645"/>
    <w:rsid w:val="00297D18"/>
    <w:rsid w:val="002A0408"/>
    <w:rsid w:val="002A0421"/>
    <w:rsid w:val="002A1E43"/>
    <w:rsid w:val="002A1E71"/>
    <w:rsid w:val="002A230A"/>
    <w:rsid w:val="002A2F52"/>
    <w:rsid w:val="002A35ED"/>
    <w:rsid w:val="002A4629"/>
    <w:rsid w:val="002A46A4"/>
    <w:rsid w:val="002A4855"/>
    <w:rsid w:val="002A58A5"/>
    <w:rsid w:val="002A5F38"/>
    <w:rsid w:val="002A6314"/>
    <w:rsid w:val="002A67AD"/>
    <w:rsid w:val="002A6D04"/>
    <w:rsid w:val="002A7811"/>
    <w:rsid w:val="002A7F1A"/>
    <w:rsid w:val="002B09B8"/>
    <w:rsid w:val="002B1A05"/>
    <w:rsid w:val="002B1C7B"/>
    <w:rsid w:val="002B2359"/>
    <w:rsid w:val="002B2914"/>
    <w:rsid w:val="002B2BC9"/>
    <w:rsid w:val="002B3264"/>
    <w:rsid w:val="002B344F"/>
    <w:rsid w:val="002B3699"/>
    <w:rsid w:val="002B39C3"/>
    <w:rsid w:val="002B3F8D"/>
    <w:rsid w:val="002B41A9"/>
    <w:rsid w:val="002B44CB"/>
    <w:rsid w:val="002B48B9"/>
    <w:rsid w:val="002B5464"/>
    <w:rsid w:val="002B57C3"/>
    <w:rsid w:val="002B5BFA"/>
    <w:rsid w:val="002B5C9B"/>
    <w:rsid w:val="002B5F5B"/>
    <w:rsid w:val="002B605A"/>
    <w:rsid w:val="002B6172"/>
    <w:rsid w:val="002B62F1"/>
    <w:rsid w:val="002B6556"/>
    <w:rsid w:val="002B6724"/>
    <w:rsid w:val="002B67DC"/>
    <w:rsid w:val="002B6EEC"/>
    <w:rsid w:val="002B6F73"/>
    <w:rsid w:val="002B6FAA"/>
    <w:rsid w:val="002C0686"/>
    <w:rsid w:val="002C11D8"/>
    <w:rsid w:val="002C136C"/>
    <w:rsid w:val="002C1EC2"/>
    <w:rsid w:val="002C2015"/>
    <w:rsid w:val="002C24CE"/>
    <w:rsid w:val="002C3278"/>
    <w:rsid w:val="002C39EC"/>
    <w:rsid w:val="002C3C5B"/>
    <w:rsid w:val="002C4168"/>
    <w:rsid w:val="002C41CD"/>
    <w:rsid w:val="002C4419"/>
    <w:rsid w:val="002C4805"/>
    <w:rsid w:val="002C57EA"/>
    <w:rsid w:val="002C5A6F"/>
    <w:rsid w:val="002C5B65"/>
    <w:rsid w:val="002C61DB"/>
    <w:rsid w:val="002C68B8"/>
    <w:rsid w:val="002C68E0"/>
    <w:rsid w:val="002C6A32"/>
    <w:rsid w:val="002C7262"/>
    <w:rsid w:val="002C7371"/>
    <w:rsid w:val="002C7DD9"/>
    <w:rsid w:val="002D1908"/>
    <w:rsid w:val="002D1D2E"/>
    <w:rsid w:val="002D339A"/>
    <w:rsid w:val="002D347A"/>
    <w:rsid w:val="002D351C"/>
    <w:rsid w:val="002D367B"/>
    <w:rsid w:val="002D36AC"/>
    <w:rsid w:val="002D3AF0"/>
    <w:rsid w:val="002D46C2"/>
    <w:rsid w:val="002D49BD"/>
    <w:rsid w:val="002D4C77"/>
    <w:rsid w:val="002D50DE"/>
    <w:rsid w:val="002D534C"/>
    <w:rsid w:val="002D557C"/>
    <w:rsid w:val="002D572E"/>
    <w:rsid w:val="002D587A"/>
    <w:rsid w:val="002D59EB"/>
    <w:rsid w:val="002D5A5D"/>
    <w:rsid w:val="002D6139"/>
    <w:rsid w:val="002D62F3"/>
    <w:rsid w:val="002D6466"/>
    <w:rsid w:val="002D6698"/>
    <w:rsid w:val="002D6ECD"/>
    <w:rsid w:val="002D7088"/>
    <w:rsid w:val="002E049D"/>
    <w:rsid w:val="002E07CB"/>
    <w:rsid w:val="002E07E2"/>
    <w:rsid w:val="002E1137"/>
    <w:rsid w:val="002E1862"/>
    <w:rsid w:val="002E2055"/>
    <w:rsid w:val="002E20EC"/>
    <w:rsid w:val="002E2282"/>
    <w:rsid w:val="002E289E"/>
    <w:rsid w:val="002E4174"/>
    <w:rsid w:val="002E4CB3"/>
    <w:rsid w:val="002E4D81"/>
    <w:rsid w:val="002E5511"/>
    <w:rsid w:val="002E581B"/>
    <w:rsid w:val="002E5BC8"/>
    <w:rsid w:val="002E5E02"/>
    <w:rsid w:val="002E69CF"/>
    <w:rsid w:val="002E73FA"/>
    <w:rsid w:val="002E76F1"/>
    <w:rsid w:val="002F0173"/>
    <w:rsid w:val="002F04D3"/>
    <w:rsid w:val="002F096F"/>
    <w:rsid w:val="002F0AEB"/>
    <w:rsid w:val="002F101E"/>
    <w:rsid w:val="002F1604"/>
    <w:rsid w:val="002F1A50"/>
    <w:rsid w:val="002F2005"/>
    <w:rsid w:val="002F27B5"/>
    <w:rsid w:val="002F2A2B"/>
    <w:rsid w:val="002F3189"/>
    <w:rsid w:val="002F3A3E"/>
    <w:rsid w:val="002F3A4A"/>
    <w:rsid w:val="002F3C5E"/>
    <w:rsid w:val="002F4995"/>
    <w:rsid w:val="002F5377"/>
    <w:rsid w:val="002F54AC"/>
    <w:rsid w:val="002F56DC"/>
    <w:rsid w:val="002F5873"/>
    <w:rsid w:val="002F5A4A"/>
    <w:rsid w:val="002F5B96"/>
    <w:rsid w:val="002F6299"/>
    <w:rsid w:val="002F644A"/>
    <w:rsid w:val="002F6AE6"/>
    <w:rsid w:val="002F6DE4"/>
    <w:rsid w:val="002F7229"/>
    <w:rsid w:val="002F7935"/>
    <w:rsid w:val="002F7BC8"/>
    <w:rsid w:val="00300878"/>
    <w:rsid w:val="0030116F"/>
    <w:rsid w:val="003014BB"/>
    <w:rsid w:val="003017C1"/>
    <w:rsid w:val="00301DA5"/>
    <w:rsid w:val="00301E36"/>
    <w:rsid w:val="00302000"/>
    <w:rsid w:val="003020D6"/>
    <w:rsid w:val="0030211D"/>
    <w:rsid w:val="00302906"/>
    <w:rsid w:val="003029C3"/>
    <w:rsid w:val="00302E05"/>
    <w:rsid w:val="00303061"/>
    <w:rsid w:val="0030329E"/>
    <w:rsid w:val="003035FE"/>
    <w:rsid w:val="00303690"/>
    <w:rsid w:val="003039F3"/>
    <w:rsid w:val="00303D38"/>
    <w:rsid w:val="00304050"/>
    <w:rsid w:val="0030439F"/>
    <w:rsid w:val="0030491C"/>
    <w:rsid w:val="00304972"/>
    <w:rsid w:val="00305244"/>
    <w:rsid w:val="0030525D"/>
    <w:rsid w:val="003053E9"/>
    <w:rsid w:val="00305DF7"/>
    <w:rsid w:val="00305F06"/>
    <w:rsid w:val="00306009"/>
    <w:rsid w:val="0030602C"/>
    <w:rsid w:val="00306235"/>
    <w:rsid w:val="0030749C"/>
    <w:rsid w:val="003107CB"/>
    <w:rsid w:val="00310934"/>
    <w:rsid w:val="00310C0E"/>
    <w:rsid w:val="00310E32"/>
    <w:rsid w:val="003113A2"/>
    <w:rsid w:val="00312002"/>
    <w:rsid w:val="0031263D"/>
    <w:rsid w:val="00312882"/>
    <w:rsid w:val="003133A7"/>
    <w:rsid w:val="00313B0C"/>
    <w:rsid w:val="00313D93"/>
    <w:rsid w:val="003144E6"/>
    <w:rsid w:val="003147E1"/>
    <w:rsid w:val="0031527E"/>
    <w:rsid w:val="0031573F"/>
    <w:rsid w:val="00315A50"/>
    <w:rsid w:val="0031607C"/>
    <w:rsid w:val="00316A63"/>
    <w:rsid w:val="00316AF8"/>
    <w:rsid w:val="00317BBD"/>
    <w:rsid w:val="0032051E"/>
    <w:rsid w:val="0032068B"/>
    <w:rsid w:val="00321074"/>
    <w:rsid w:val="003217E2"/>
    <w:rsid w:val="003218F5"/>
    <w:rsid w:val="00321ADD"/>
    <w:rsid w:val="00321B2B"/>
    <w:rsid w:val="0032223A"/>
    <w:rsid w:val="003222CE"/>
    <w:rsid w:val="003222F3"/>
    <w:rsid w:val="0032238D"/>
    <w:rsid w:val="003225FA"/>
    <w:rsid w:val="00322B71"/>
    <w:rsid w:val="00322D69"/>
    <w:rsid w:val="00323262"/>
    <w:rsid w:val="003235FA"/>
    <w:rsid w:val="0032365F"/>
    <w:rsid w:val="00323768"/>
    <w:rsid w:val="003238C7"/>
    <w:rsid w:val="00324481"/>
    <w:rsid w:val="00324602"/>
    <w:rsid w:val="00324709"/>
    <w:rsid w:val="00324E3D"/>
    <w:rsid w:val="0032544A"/>
    <w:rsid w:val="00325841"/>
    <w:rsid w:val="00325F44"/>
    <w:rsid w:val="003260AE"/>
    <w:rsid w:val="00326757"/>
    <w:rsid w:val="00326D7D"/>
    <w:rsid w:val="00327953"/>
    <w:rsid w:val="0033063A"/>
    <w:rsid w:val="0033073D"/>
    <w:rsid w:val="003314F0"/>
    <w:rsid w:val="00331673"/>
    <w:rsid w:val="00331B46"/>
    <w:rsid w:val="00331DD6"/>
    <w:rsid w:val="0033253C"/>
    <w:rsid w:val="003325D7"/>
    <w:rsid w:val="00332680"/>
    <w:rsid w:val="00332F04"/>
    <w:rsid w:val="003330B0"/>
    <w:rsid w:val="00333192"/>
    <w:rsid w:val="003331EB"/>
    <w:rsid w:val="0033350E"/>
    <w:rsid w:val="00333A1C"/>
    <w:rsid w:val="003342FB"/>
    <w:rsid w:val="00334794"/>
    <w:rsid w:val="00334859"/>
    <w:rsid w:val="00335046"/>
    <w:rsid w:val="00335682"/>
    <w:rsid w:val="00335945"/>
    <w:rsid w:val="00336200"/>
    <w:rsid w:val="0033648B"/>
    <w:rsid w:val="00336539"/>
    <w:rsid w:val="00336BEC"/>
    <w:rsid w:val="00336CA4"/>
    <w:rsid w:val="003374EA"/>
    <w:rsid w:val="0034076E"/>
    <w:rsid w:val="003412DB"/>
    <w:rsid w:val="00341438"/>
    <w:rsid w:val="0034162D"/>
    <w:rsid w:val="00341792"/>
    <w:rsid w:val="003420B0"/>
    <w:rsid w:val="00342246"/>
    <w:rsid w:val="0034234F"/>
    <w:rsid w:val="00342F57"/>
    <w:rsid w:val="0034394E"/>
    <w:rsid w:val="00343AF0"/>
    <w:rsid w:val="003444BD"/>
    <w:rsid w:val="00344644"/>
    <w:rsid w:val="003449A4"/>
    <w:rsid w:val="003449D7"/>
    <w:rsid w:val="00345194"/>
    <w:rsid w:val="00345225"/>
    <w:rsid w:val="0034549C"/>
    <w:rsid w:val="003455B7"/>
    <w:rsid w:val="003457C6"/>
    <w:rsid w:val="00345C3D"/>
    <w:rsid w:val="00345ED5"/>
    <w:rsid w:val="003465E4"/>
    <w:rsid w:val="00346A01"/>
    <w:rsid w:val="00346A03"/>
    <w:rsid w:val="00346F75"/>
    <w:rsid w:val="003476B0"/>
    <w:rsid w:val="00347730"/>
    <w:rsid w:val="00347AA9"/>
    <w:rsid w:val="00350195"/>
    <w:rsid w:val="003501ED"/>
    <w:rsid w:val="00350942"/>
    <w:rsid w:val="003518AE"/>
    <w:rsid w:val="003521F0"/>
    <w:rsid w:val="00352281"/>
    <w:rsid w:val="00352376"/>
    <w:rsid w:val="003524CA"/>
    <w:rsid w:val="003524FB"/>
    <w:rsid w:val="003526D8"/>
    <w:rsid w:val="00352CA7"/>
    <w:rsid w:val="003530C4"/>
    <w:rsid w:val="0035316E"/>
    <w:rsid w:val="003534D2"/>
    <w:rsid w:val="0035354D"/>
    <w:rsid w:val="00353652"/>
    <w:rsid w:val="003543F5"/>
    <w:rsid w:val="00355C3E"/>
    <w:rsid w:val="00355DC5"/>
    <w:rsid w:val="00355DC6"/>
    <w:rsid w:val="003564D3"/>
    <w:rsid w:val="00356A5E"/>
    <w:rsid w:val="00356DF8"/>
    <w:rsid w:val="00357DD3"/>
    <w:rsid w:val="00360163"/>
    <w:rsid w:val="00360CB6"/>
    <w:rsid w:val="00361F1A"/>
    <w:rsid w:val="003626FB"/>
    <w:rsid w:val="00362FAE"/>
    <w:rsid w:val="00363B30"/>
    <w:rsid w:val="003641AD"/>
    <w:rsid w:val="0036483D"/>
    <w:rsid w:val="003650A4"/>
    <w:rsid w:val="003659A0"/>
    <w:rsid w:val="003659EA"/>
    <w:rsid w:val="003666EA"/>
    <w:rsid w:val="00366AF4"/>
    <w:rsid w:val="0036733B"/>
    <w:rsid w:val="0036761B"/>
    <w:rsid w:val="0037011A"/>
    <w:rsid w:val="00370319"/>
    <w:rsid w:val="003703D8"/>
    <w:rsid w:val="003710AA"/>
    <w:rsid w:val="0037110E"/>
    <w:rsid w:val="003724DA"/>
    <w:rsid w:val="00372560"/>
    <w:rsid w:val="00372AB2"/>
    <w:rsid w:val="00372E24"/>
    <w:rsid w:val="003740FC"/>
    <w:rsid w:val="00374483"/>
    <w:rsid w:val="003748A1"/>
    <w:rsid w:val="00375074"/>
    <w:rsid w:val="00375678"/>
    <w:rsid w:val="00375DA4"/>
    <w:rsid w:val="00375F3F"/>
    <w:rsid w:val="003767B6"/>
    <w:rsid w:val="00377223"/>
    <w:rsid w:val="00377973"/>
    <w:rsid w:val="003803AE"/>
    <w:rsid w:val="00380866"/>
    <w:rsid w:val="0038091A"/>
    <w:rsid w:val="00381669"/>
    <w:rsid w:val="00381799"/>
    <w:rsid w:val="00381ABE"/>
    <w:rsid w:val="00381C40"/>
    <w:rsid w:val="00381DAA"/>
    <w:rsid w:val="00382411"/>
    <w:rsid w:val="00382C4B"/>
    <w:rsid w:val="003833FC"/>
    <w:rsid w:val="003836A9"/>
    <w:rsid w:val="0038399C"/>
    <w:rsid w:val="00383AC6"/>
    <w:rsid w:val="00383F27"/>
    <w:rsid w:val="0038406B"/>
    <w:rsid w:val="003842BE"/>
    <w:rsid w:val="00384380"/>
    <w:rsid w:val="00384476"/>
    <w:rsid w:val="0038473B"/>
    <w:rsid w:val="0038491E"/>
    <w:rsid w:val="00384AE9"/>
    <w:rsid w:val="00384FB3"/>
    <w:rsid w:val="00385045"/>
    <w:rsid w:val="0038588E"/>
    <w:rsid w:val="00386849"/>
    <w:rsid w:val="00386E01"/>
    <w:rsid w:val="0038733E"/>
    <w:rsid w:val="003876BE"/>
    <w:rsid w:val="0038774F"/>
    <w:rsid w:val="003907EE"/>
    <w:rsid w:val="00390D64"/>
    <w:rsid w:val="00391133"/>
    <w:rsid w:val="003919C5"/>
    <w:rsid w:val="00391A3A"/>
    <w:rsid w:val="00391CD2"/>
    <w:rsid w:val="003921AC"/>
    <w:rsid w:val="0039303B"/>
    <w:rsid w:val="003932F4"/>
    <w:rsid w:val="003933BD"/>
    <w:rsid w:val="003941DC"/>
    <w:rsid w:val="003945A5"/>
    <w:rsid w:val="00394CFB"/>
    <w:rsid w:val="00395111"/>
    <w:rsid w:val="00395D8A"/>
    <w:rsid w:val="00395E33"/>
    <w:rsid w:val="00395F16"/>
    <w:rsid w:val="00396981"/>
    <w:rsid w:val="00396988"/>
    <w:rsid w:val="0039705E"/>
    <w:rsid w:val="003970D2"/>
    <w:rsid w:val="00397503"/>
    <w:rsid w:val="003977BC"/>
    <w:rsid w:val="003A01F5"/>
    <w:rsid w:val="003A0BAC"/>
    <w:rsid w:val="003A1A73"/>
    <w:rsid w:val="003A20B8"/>
    <w:rsid w:val="003A248A"/>
    <w:rsid w:val="003A34B5"/>
    <w:rsid w:val="003A3BD9"/>
    <w:rsid w:val="003A3EB8"/>
    <w:rsid w:val="003A44A6"/>
    <w:rsid w:val="003A4BBB"/>
    <w:rsid w:val="003A5CD9"/>
    <w:rsid w:val="003A6374"/>
    <w:rsid w:val="003A69E9"/>
    <w:rsid w:val="003A7055"/>
    <w:rsid w:val="003A729A"/>
    <w:rsid w:val="003A72C0"/>
    <w:rsid w:val="003A74EF"/>
    <w:rsid w:val="003A763D"/>
    <w:rsid w:val="003A7B35"/>
    <w:rsid w:val="003B08ED"/>
    <w:rsid w:val="003B0EC0"/>
    <w:rsid w:val="003B1020"/>
    <w:rsid w:val="003B1135"/>
    <w:rsid w:val="003B12C0"/>
    <w:rsid w:val="003B14FE"/>
    <w:rsid w:val="003B181F"/>
    <w:rsid w:val="003B1F0F"/>
    <w:rsid w:val="003B2434"/>
    <w:rsid w:val="003B25FA"/>
    <w:rsid w:val="003B3B0F"/>
    <w:rsid w:val="003B3DB2"/>
    <w:rsid w:val="003B3F07"/>
    <w:rsid w:val="003B4271"/>
    <w:rsid w:val="003B46CB"/>
    <w:rsid w:val="003B5B7F"/>
    <w:rsid w:val="003B6061"/>
    <w:rsid w:val="003B64F4"/>
    <w:rsid w:val="003B67FE"/>
    <w:rsid w:val="003B6E0C"/>
    <w:rsid w:val="003B707B"/>
    <w:rsid w:val="003C0092"/>
    <w:rsid w:val="003C0C38"/>
    <w:rsid w:val="003C1331"/>
    <w:rsid w:val="003C1455"/>
    <w:rsid w:val="003C27C6"/>
    <w:rsid w:val="003C2E33"/>
    <w:rsid w:val="003C39FE"/>
    <w:rsid w:val="003C3F20"/>
    <w:rsid w:val="003C41DA"/>
    <w:rsid w:val="003C4368"/>
    <w:rsid w:val="003C439D"/>
    <w:rsid w:val="003C4B1D"/>
    <w:rsid w:val="003C53D0"/>
    <w:rsid w:val="003C5725"/>
    <w:rsid w:val="003C59C3"/>
    <w:rsid w:val="003C6285"/>
    <w:rsid w:val="003C6704"/>
    <w:rsid w:val="003C6D41"/>
    <w:rsid w:val="003C73FA"/>
    <w:rsid w:val="003C77E5"/>
    <w:rsid w:val="003C78E5"/>
    <w:rsid w:val="003C796E"/>
    <w:rsid w:val="003C79C8"/>
    <w:rsid w:val="003C7C5A"/>
    <w:rsid w:val="003D029C"/>
    <w:rsid w:val="003D037B"/>
    <w:rsid w:val="003D07DF"/>
    <w:rsid w:val="003D10DB"/>
    <w:rsid w:val="003D10FA"/>
    <w:rsid w:val="003D12A3"/>
    <w:rsid w:val="003D14BF"/>
    <w:rsid w:val="003D14D9"/>
    <w:rsid w:val="003D1B58"/>
    <w:rsid w:val="003D1C7D"/>
    <w:rsid w:val="003D1ED1"/>
    <w:rsid w:val="003D1F31"/>
    <w:rsid w:val="003D28F5"/>
    <w:rsid w:val="003D336C"/>
    <w:rsid w:val="003D345A"/>
    <w:rsid w:val="003D367E"/>
    <w:rsid w:val="003D3B3F"/>
    <w:rsid w:val="003D3C51"/>
    <w:rsid w:val="003D3CB0"/>
    <w:rsid w:val="003D3F9C"/>
    <w:rsid w:val="003D41A9"/>
    <w:rsid w:val="003D49BE"/>
    <w:rsid w:val="003D49EB"/>
    <w:rsid w:val="003D4F06"/>
    <w:rsid w:val="003D5035"/>
    <w:rsid w:val="003D5477"/>
    <w:rsid w:val="003D555F"/>
    <w:rsid w:val="003D55AC"/>
    <w:rsid w:val="003D5822"/>
    <w:rsid w:val="003D5AED"/>
    <w:rsid w:val="003D5AF2"/>
    <w:rsid w:val="003D5CA8"/>
    <w:rsid w:val="003D5DAF"/>
    <w:rsid w:val="003D5FD1"/>
    <w:rsid w:val="003D63D7"/>
    <w:rsid w:val="003D6C90"/>
    <w:rsid w:val="003D73D2"/>
    <w:rsid w:val="003D74C6"/>
    <w:rsid w:val="003D7942"/>
    <w:rsid w:val="003D7AAD"/>
    <w:rsid w:val="003D7C81"/>
    <w:rsid w:val="003E06A5"/>
    <w:rsid w:val="003E07FA"/>
    <w:rsid w:val="003E0B60"/>
    <w:rsid w:val="003E0C9C"/>
    <w:rsid w:val="003E0D81"/>
    <w:rsid w:val="003E146D"/>
    <w:rsid w:val="003E1800"/>
    <w:rsid w:val="003E198A"/>
    <w:rsid w:val="003E26CF"/>
    <w:rsid w:val="003E2D3F"/>
    <w:rsid w:val="003E331B"/>
    <w:rsid w:val="003E376D"/>
    <w:rsid w:val="003E3D27"/>
    <w:rsid w:val="003E43AB"/>
    <w:rsid w:val="003E47EE"/>
    <w:rsid w:val="003E49AB"/>
    <w:rsid w:val="003E4D4A"/>
    <w:rsid w:val="003E5055"/>
    <w:rsid w:val="003E533F"/>
    <w:rsid w:val="003E5AE8"/>
    <w:rsid w:val="003E64F6"/>
    <w:rsid w:val="003E6515"/>
    <w:rsid w:val="003E6C78"/>
    <w:rsid w:val="003E7495"/>
    <w:rsid w:val="003E77D9"/>
    <w:rsid w:val="003E7D26"/>
    <w:rsid w:val="003F0877"/>
    <w:rsid w:val="003F09B1"/>
    <w:rsid w:val="003F0F9D"/>
    <w:rsid w:val="003F19C4"/>
    <w:rsid w:val="003F24E5"/>
    <w:rsid w:val="003F2A7A"/>
    <w:rsid w:val="003F328E"/>
    <w:rsid w:val="003F3653"/>
    <w:rsid w:val="003F373F"/>
    <w:rsid w:val="003F3A00"/>
    <w:rsid w:val="003F3BB9"/>
    <w:rsid w:val="003F3DE7"/>
    <w:rsid w:val="003F424E"/>
    <w:rsid w:val="003F46E6"/>
    <w:rsid w:val="003F6BB6"/>
    <w:rsid w:val="003F6DAB"/>
    <w:rsid w:val="003F6E72"/>
    <w:rsid w:val="003F7FAA"/>
    <w:rsid w:val="00400670"/>
    <w:rsid w:val="00400DE2"/>
    <w:rsid w:val="00401C44"/>
    <w:rsid w:val="004028DB"/>
    <w:rsid w:val="00402E5C"/>
    <w:rsid w:val="00403141"/>
    <w:rsid w:val="00403259"/>
    <w:rsid w:val="00403405"/>
    <w:rsid w:val="00404765"/>
    <w:rsid w:val="004048AA"/>
    <w:rsid w:val="004049DA"/>
    <w:rsid w:val="00404BC9"/>
    <w:rsid w:val="00405402"/>
    <w:rsid w:val="0040552D"/>
    <w:rsid w:val="0040556A"/>
    <w:rsid w:val="00405805"/>
    <w:rsid w:val="00405BFF"/>
    <w:rsid w:val="004060A6"/>
    <w:rsid w:val="00406187"/>
    <w:rsid w:val="00406C7A"/>
    <w:rsid w:val="00407264"/>
    <w:rsid w:val="0040739D"/>
    <w:rsid w:val="004073F6"/>
    <w:rsid w:val="00407430"/>
    <w:rsid w:val="0040768E"/>
    <w:rsid w:val="00407A67"/>
    <w:rsid w:val="00407C1E"/>
    <w:rsid w:val="00407FB7"/>
    <w:rsid w:val="004100CE"/>
    <w:rsid w:val="0041013C"/>
    <w:rsid w:val="00410551"/>
    <w:rsid w:val="004118C2"/>
    <w:rsid w:val="004118C9"/>
    <w:rsid w:val="00411F3C"/>
    <w:rsid w:val="00412284"/>
    <w:rsid w:val="00412FA8"/>
    <w:rsid w:val="00413152"/>
    <w:rsid w:val="00413381"/>
    <w:rsid w:val="00413C01"/>
    <w:rsid w:val="00414FDE"/>
    <w:rsid w:val="00415349"/>
    <w:rsid w:val="004161CD"/>
    <w:rsid w:val="0041634A"/>
    <w:rsid w:val="0042008B"/>
    <w:rsid w:val="00421E59"/>
    <w:rsid w:val="0042236D"/>
    <w:rsid w:val="004224D1"/>
    <w:rsid w:val="00422BB7"/>
    <w:rsid w:val="004230F1"/>
    <w:rsid w:val="00423BEB"/>
    <w:rsid w:val="004248F1"/>
    <w:rsid w:val="00425A7C"/>
    <w:rsid w:val="00426009"/>
    <w:rsid w:val="004260E5"/>
    <w:rsid w:val="00426109"/>
    <w:rsid w:val="0042736A"/>
    <w:rsid w:val="00427414"/>
    <w:rsid w:val="004277AA"/>
    <w:rsid w:val="00427872"/>
    <w:rsid w:val="00427B5B"/>
    <w:rsid w:val="00427C95"/>
    <w:rsid w:val="00427E53"/>
    <w:rsid w:val="0043031D"/>
    <w:rsid w:val="0043061A"/>
    <w:rsid w:val="004309D0"/>
    <w:rsid w:val="00430B9B"/>
    <w:rsid w:val="00430E0B"/>
    <w:rsid w:val="0043129B"/>
    <w:rsid w:val="004313E3"/>
    <w:rsid w:val="00431AA0"/>
    <w:rsid w:val="00431DFD"/>
    <w:rsid w:val="0043229E"/>
    <w:rsid w:val="00432657"/>
    <w:rsid w:val="00432D00"/>
    <w:rsid w:val="00432EDD"/>
    <w:rsid w:val="0043323D"/>
    <w:rsid w:val="00433264"/>
    <w:rsid w:val="0043363C"/>
    <w:rsid w:val="004336F5"/>
    <w:rsid w:val="00433799"/>
    <w:rsid w:val="00434069"/>
    <w:rsid w:val="00434140"/>
    <w:rsid w:val="00434F08"/>
    <w:rsid w:val="0043525A"/>
    <w:rsid w:val="00436140"/>
    <w:rsid w:val="00436665"/>
    <w:rsid w:val="00436FE8"/>
    <w:rsid w:val="00440093"/>
    <w:rsid w:val="004404EB"/>
    <w:rsid w:val="00440D01"/>
    <w:rsid w:val="0044174C"/>
    <w:rsid w:val="0044195E"/>
    <w:rsid w:val="00441B3E"/>
    <w:rsid w:val="00441E38"/>
    <w:rsid w:val="004420C4"/>
    <w:rsid w:val="00442547"/>
    <w:rsid w:val="00442FBD"/>
    <w:rsid w:val="00443349"/>
    <w:rsid w:val="004436B9"/>
    <w:rsid w:val="00443810"/>
    <w:rsid w:val="00443A13"/>
    <w:rsid w:val="00445033"/>
    <w:rsid w:val="00445417"/>
    <w:rsid w:val="00445BCF"/>
    <w:rsid w:val="00446169"/>
    <w:rsid w:val="00446BCE"/>
    <w:rsid w:val="00446EF7"/>
    <w:rsid w:val="00447174"/>
    <w:rsid w:val="004478E4"/>
    <w:rsid w:val="00450220"/>
    <w:rsid w:val="0045024C"/>
    <w:rsid w:val="004503A0"/>
    <w:rsid w:val="004504B1"/>
    <w:rsid w:val="0045053F"/>
    <w:rsid w:val="004506F4"/>
    <w:rsid w:val="00450F50"/>
    <w:rsid w:val="004511B7"/>
    <w:rsid w:val="00451202"/>
    <w:rsid w:val="00451850"/>
    <w:rsid w:val="00451D2D"/>
    <w:rsid w:val="00452081"/>
    <w:rsid w:val="00452588"/>
    <w:rsid w:val="00452B32"/>
    <w:rsid w:val="00452F9A"/>
    <w:rsid w:val="00453502"/>
    <w:rsid w:val="00453716"/>
    <w:rsid w:val="00453FD3"/>
    <w:rsid w:val="0045462A"/>
    <w:rsid w:val="004549EF"/>
    <w:rsid w:val="004554F9"/>
    <w:rsid w:val="00456164"/>
    <w:rsid w:val="00456FD5"/>
    <w:rsid w:val="0045701E"/>
    <w:rsid w:val="0045722D"/>
    <w:rsid w:val="00457431"/>
    <w:rsid w:val="00457BEA"/>
    <w:rsid w:val="004607A6"/>
    <w:rsid w:val="00460815"/>
    <w:rsid w:val="00460ED5"/>
    <w:rsid w:val="004628F4"/>
    <w:rsid w:val="00462991"/>
    <w:rsid w:val="00462994"/>
    <w:rsid w:val="0046299C"/>
    <w:rsid w:val="00463616"/>
    <w:rsid w:val="00463717"/>
    <w:rsid w:val="004639DE"/>
    <w:rsid w:val="00463E0F"/>
    <w:rsid w:val="00464019"/>
    <w:rsid w:val="004645E4"/>
    <w:rsid w:val="00464F92"/>
    <w:rsid w:val="004650D3"/>
    <w:rsid w:val="0046543F"/>
    <w:rsid w:val="004654E0"/>
    <w:rsid w:val="004657F4"/>
    <w:rsid w:val="00465816"/>
    <w:rsid w:val="00465A63"/>
    <w:rsid w:val="00466326"/>
    <w:rsid w:val="004663C1"/>
    <w:rsid w:val="00467976"/>
    <w:rsid w:val="00467A90"/>
    <w:rsid w:val="00467AA2"/>
    <w:rsid w:val="00467E12"/>
    <w:rsid w:val="00470839"/>
    <w:rsid w:val="00470DB9"/>
    <w:rsid w:val="00470DD5"/>
    <w:rsid w:val="004710D8"/>
    <w:rsid w:val="004716A0"/>
    <w:rsid w:val="00472245"/>
    <w:rsid w:val="00472297"/>
    <w:rsid w:val="0047245C"/>
    <w:rsid w:val="00473A36"/>
    <w:rsid w:val="00473E54"/>
    <w:rsid w:val="00474E69"/>
    <w:rsid w:val="004756DF"/>
    <w:rsid w:val="00475FDF"/>
    <w:rsid w:val="0047603F"/>
    <w:rsid w:val="004764A6"/>
    <w:rsid w:val="00476802"/>
    <w:rsid w:val="00476852"/>
    <w:rsid w:val="00476F4B"/>
    <w:rsid w:val="004771B2"/>
    <w:rsid w:val="004775E0"/>
    <w:rsid w:val="0047795D"/>
    <w:rsid w:val="00477B64"/>
    <w:rsid w:val="00477EE6"/>
    <w:rsid w:val="004822D9"/>
    <w:rsid w:val="00482470"/>
    <w:rsid w:val="0048249B"/>
    <w:rsid w:val="00482AF4"/>
    <w:rsid w:val="00482CAB"/>
    <w:rsid w:val="00483225"/>
    <w:rsid w:val="004833B7"/>
    <w:rsid w:val="004839F0"/>
    <w:rsid w:val="00484FAA"/>
    <w:rsid w:val="00485980"/>
    <w:rsid w:val="004868BB"/>
    <w:rsid w:val="004868C4"/>
    <w:rsid w:val="004868E8"/>
    <w:rsid w:val="00486927"/>
    <w:rsid w:val="00486CB6"/>
    <w:rsid w:val="00487027"/>
    <w:rsid w:val="00487160"/>
    <w:rsid w:val="004871FE"/>
    <w:rsid w:val="0049037A"/>
    <w:rsid w:val="00490967"/>
    <w:rsid w:val="00490B3B"/>
    <w:rsid w:val="00491F02"/>
    <w:rsid w:val="004925B4"/>
    <w:rsid w:val="00492BFA"/>
    <w:rsid w:val="004932A5"/>
    <w:rsid w:val="004932F3"/>
    <w:rsid w:val="004936A7"/>
    <w:rsid w:val="004939C8"/>
    <w:rsid w:val="00493CCD"/>
    <w:rsid w:val="00493CFC"/>
    <w:rsid w:val="00493E52"/>
    <w:rsid w:val="00494425"/>
    <w:rsid w:val="00494B97"/>
    <w:rsid w:val="00494D1D"/>
    <w:rsid w:val="00495385"/>
    <w:rsid w:val="004957A1"/>
    <w:rsid w:val="004959A9"/>
    <w:rsid w:val="00495A5D"/>
    <w:rsid w:val="00495BA5"/>
    <w:rsid w:val="004963FD"/>
    <w:rsid w:val="0049647D"/>
    <w:rsid w:val="0049780E"/>
    <w:rsid w:val="00497AC5"/>
    <w:rsid w:val="00497BAD"/>
    <w:rsid w:val="00497E7B"/>
    <w:rsid w:val="00497FE7"/>
    <w:rsid w:val="004A0030"/>
    <w:rsid w:val="004A04EF"/>
    <w:rsid w:val="004A1379"/>
    <w:rsid w:val="004A19E1"/>
    <w:rsid w:val="004A2777"/>
    <w:rsid w:val="004A2949"/>
    <w:rsid w:val="004A2DA5"/>
    <w:rsid w:val="004A4282"/>
    <w:rsid w:val="004A49DF"/>
    <w:rsid w:val="004A5719"/>
    <w:rsid w:val="004A5827"/>
    <w:rsid w:val="004A5DDC"/>
    <w:rsid w:val="004A6553"/>
    <w:rsid w:val="004A67BE"/>
    <w:rsid w:val="004A695D"/>
    <w:rsid w:val="004A762E"/>
    <w:rsid w:val="004A7866"/>
    <w:rsid w:val="004B0309"/>
    <w:rsid w:val="004B0525"/>
    <w:rsid w:val="004B1D63"/>
    <w:rsid w:val="004B2119"/>
    <w:rsid w:val="004B233E"/>
    <w:rsid w:val="004B244B"/>
    <w:rsid w:val="004B2D65"/>
    <w:rsid w:val="004B2ECF"/>
    <w:rsid w:val="004B318C"/>
    <w:rsid w:val="004B356D"/>
    <w:rsid w:val="004B376F"/>
    <w:rsid w:val="004B38CF"/>
    <w:rsid w:val="004B3B76"/>
    <w:rsid w:val="004B4094"/>
    <w:rsid w:val="004B45B4"/>
    <w:rsid w:val="004B53B0"/>
    <w:rsid w:val="004B5AAD"/>
    <w:rsid w:val="004B60A1"/>
    <w:rsid w:val="004B61D6"/>
    <w:rsid w:val="004B64F5"/>
    <w:rsid w:val="004B6E51"/>
    <w:rsid w:val="004B7097"/>
    <w:rsid w:val="004C0144"/>
    <w:rsid w:val="004C070D"/>
    <w:rsid w:val="004C0B63"/>
    <w:rsid w:val="004C0DEA"/>
    <w:rsid w:val="004C19A8"/>
    <w:rsid w:val="004C22A1"/>
    <w:rsid w:val="004C2CC6"/>
    <w:rsid w:val="004C3DD2"/>
    <w:rsid w:val="004C4D70"/>
    <w:rsid w:val="004C51C9"/>
    <w:rsid w:val="004C60E9"/>
    <w:rsid w:val="004C6DC6"/>
    <w:rsid w:val="004D0039"/>
    <w:rsid w:val="004D018F"/>
    <w:rsid w:val="004D0485"/>
    <w:rsid w:val="004D0A42"/>
    <w:rsid w:val="004D0AA9"/>
    <w:rsid w:val="004D1282"/>
    <w:rsid w:val="004D18E7"/>
    <w:rsid w:val="004D2001"/>
    <w:rsid w:val="004D2675"/>
    <w:rsid w:val="004D2862"/>
    <w:rsid w:val="004D288B"/>
    <w:rsid w:val="004D3407"/>
    <w:rsid w:val="004D35A5"/>
    <w:rsid w:val="004D3B79"/>
    <w:rsid w:val="004D3ED3"/>
    <w:rsid w:val="004D3F46"/>
    <w:rsid w:val="004D495A"/>
    <w:rsid w:val="004D571D"/>
    <w:rsid w:val="004D5B09"/>
    <w:rsid w:val="004D5B41"/>
    <w:rsid w:val="004D6ABD"/>
    <w:rsid w:val="004D6DFA"/>
    <w:rsid w:val="004D79BA"/>
    <w:rsid w:val="004E0FEE"/>
    <w:rsid w:val="004E19FB"/>
    <w:rsid w:val="004E21DF"/>
    <w:rsid w:val="004E3446"/>
    <w:rsid w:val="004E361D"/>
    <w:rsid w:val="004E3CD1"/>
    <w:rsid w:val="004E3FE9"/>
    <w:rsid w:val="004E467C"/>
    <w:rsid w:val="004E4861"/>
    <w:rsid w:val="004E50F5"/>
    <w:rsid w:val="004E53E6"/>
    <w:rsid w:val="004E58FA"/>
    <w:rsid w:val="004E5B50"/>
    <w:rsid w:val="004E6C93"/>
    <w:rsid w:val="004E6CA7"/>
    <w:rsid w:val="004E78BC"/>
    <w:rsid w:val="004E7A32"/>
    <w:rsid w:val="004F008E"/>
    <w:rsid w:val="004F0706"/>
    <w:rsid w:val="004F0C49"/>
    <w:rsid w:val="004F1873"/>
    <w:rsid w:val="004F253C"/>
    <w:rsid w:val="004F28E4"/>
    <w:rsid w:val="004F391F"/>
    <w:rsid w:val="004F3EFC"/>
    <w:rsid w:val="004F42A5"/>
    <w:rsid w:val="004F4B92"/>
    <w:rsid w:val="004F4D45"/>
    <w:rsid w:val="004F4E0F"/>
    <w:rsid w:val="004F5231"/>
    <w:rsid w:val="004F6768"/>
    <w:rsid w:val="004F6F42"/>
    <w:rsid w:val="004F7481"/>
    <w:rsid w:val="00500829"/>
    <w:rsid w:val="005009C1"/>
    <w:rsid w:val="00501161"/>
    <w:rsid w:val="00501385"/>
    <w:rsid w:val="005015E1"/>
    <w:rsid w:val="005016FA"/>
    <w:rsid w:val="00501D51"/>
    <w:rsid w:val="005022B5"/>
    <w:rsid w:val="00502801"/>
    <w:rsid w:val="00502A53"/>
    <w:rsid w:val="00502B6D"/>
    <w:rsid w:val="00503883"/>
    <w:rsid w:val="005040C1"/>
    <w:rsid w:val="005042CC"/>
    <w:rsid w:val="005044F3"/>
    <w:rsid w:val="00504960"/>
    <w:rsid w:val="005049A2"/>
    <w:rsid w:val="00504C9A"/>
    <w:rsid w:val="00505053"/>
    <w:rsid w:val="005053D4"/>
    <w:rsid w:val="005054C7"/>
    <w:rsid w:val="00505C0B"/>
    <w:rsid w:val="00505C34"/>
    <w:rsid w:val="0050659B"/>
    <w:rsid w:val="005068F4"/>
    <w:rsid w:val="005072CB"/>
    <w:rsid w:val="005075C4"/>
    <w:rsid w:val="00507631"/>
    <w:rsid w:val="0050772C"/>
    <w:rsid w:val="00507C38"/>
    <w:rsid w:val="00507F30"/>
    <w:rsid w:val="0051005A"/>
    <w:rsid w:val="00510F99"/>
    <w:rsid w:val="00511249"/>
    <w:rsid w:val="00511709"/>
    <w:rsid w:val="00511AFC"/>
    <w:rsid w:val="00511BA7"/>
    <w:rsid w:val="005120DA"/>
    <w:rsid w:val="00512627"/>
    <w:rsid w:val="00512E2C"/>
    <w:rsid w:val="00512E64"/>
    <w:rsid w:val="0051422B"/>
    <w:rsid w:val="005143F6"/>
    <w:rsid w:val="00514C81"/>
    <w:rsid w:val="00514D2D"/>
    <w:rsid w:val="00515208"/>
    <w:rsid w:val="00516206"/>
    <w:rsid w:val="00516366"/>
    <w:rsid w:val="0051679C"/>
    <w:rsid w:val="0051767D"/>
    <w:rsid w:val="00517820"/>
    <w:rsid w:val="00520338"/>
    <w:rsid w:val="00520D50"/>
    <w:rsid w:val="00520D82"/>
    <w:rsid w:val="00521862"/>
    <w:rsid w:val="005223C3"/>
    <w:rsid w:val="0052257A"/>
    <w:rsid w:val="005227E0"/>
    <w:rsid w:val="0052291D"/>
    <w:rsid w:val="005239A1"/>
    <w:rsid w:val="00524037"/>
    <w:rsid w:val="0052449B"/>
    <w:rsid w:val="00524789"/>
    <w:rsid w:val="00524A41"/>
    <w:rsid w:val="00524E94"/>
    <w:rsid w:val="00524ECF"/>
    <w:rsid w:val="00525A51"/>
    <w:rsid w:val="005262C1"/>
    <w:rsid w:val="0052656A"/>
    <w:rsid w:val="00527A36"/>
    <w:rsid w:val="0053020F"/>
    <w:rsid w:val="00530302"/>
    <w:rsid w:val="00531084"/>
    <w:rsid w:val="005316D7"/>
    <w:rsid w:val="00531D1C"/>
    <w:rsid w:val="00532481"/>
    <w:rsid w:val="00532B1E"/>
    <w:rsid w:val="00532B3A"/>
    <w:rsid w:val="00532F81"/>
    <w:rsid w:val="005337B7"/>
    <w:rsid w:val="0053412A"/>
    <w:rsid w:val="00534ADB"/>
    <w:rsid w:val="00534E31"/>
    <w:rsid w:val="005350A4"/>
    <w:rsid w:val="0053542B"/>
    <w:rsid w:val="00535ECD"/>
    <w:rsid w:val="00535F1A"/>
    <w:rsid w:val="00535F1D"/>
    <w:rsid w:val="0053602C"/>
    <w:rsid w:val="005364EB"/>
    <w:rsid w:val="00537DB5"/>
    <w:rsid w:val="00540E4A"/>
    <w:rsid w:val="00541927"/>
    <w:rsid w:val="00541A4D"/>
    <w:rsid w:val="00541EE0"/>
    <w:rsid w:val="00542C24"/>
    <w:rsid w:val="00543C2C"/>
    <w:rsid w:val="005443A4"/>
    <w:rsid w:val="00544D72"/>
    <w:rsid w:val="00544E1B"/>
    <w:rsid w:val="00545787"/>
    <w:rsid w:val="005467A2"/>
    <w:rsid w:val="00546BD3"/>
    <w:rsid w:val="00546D76"/>
    <w:rsid w:val="00546F6E"/>
    <w:rsid w:val="005476D9"/>
    <w:rsid w:val="00547EAB"/>
    <w:rsid w:val="00551189"/>
    <w:rsid w:val="00552722"/>
    <w:rsid w:val="00552A97"/>
    <w:rsid w:val="00552FEB"/>
    <w:rsid w:val="005530FE"/>
    <w:rsid w:val="00553180"/>
    <w:rsid w:val="0055327C"/>
    <w:rsid w:val="0055349B"/>
    <w:rsid w:val="005535D5"/>
    <w:rsid w:val="00553620"/>
    <w:rsid w:val="00553911"/>
    <w:rsid w:val="00553938"/>
    <w:rsid w:val="005546CA"/>
    <w:rsid w:val="005548AF"/>
    <w:rsid w:val="00554D80"/>
    <w:rsid w:val="00555063"/>
    <w:rsid w:val="00555729"/>
    <w:rsid w:val="00555AA7"/>
    <w:rsid w:val="00555FF7"/>
    <w:rsid w:val="0055681E"/>
    <w:rsid w:val="00556907"/>
    <w:rsid w:val="00557485"/>
    <w:rsid w:val="00557ADF"/>
    <w:rsid w:val="0056029D"/>
    <w:rsid w:val="0056042D"/>
    <w:rsid w:val="00560454"/>
    <w:rsid w:val="005606D7"/>
    <w:rsid w:val="0056097D"/>
    <w:rsid w:val="0056128E"/>
    <w:rsid w:val="005617D4"/>
    <w:rsid w:val="00561C98"/>
    <w:rsid w:val="00561DB3"/>
    <w:rsid w:val="00562074"/>
    <w:rsid w:val="005626F6"/>
    <w:rsid w:val="00562F33"/>
    <w:rsid w:val="005630DB"/>
    <w:rsid w:val="00563184"/>
    <w:rsid w:val="005639F3"/>
    <w:rsid w:val="00563C55"/>
    <w:rsid w:val="00564083"/>
    <w:rsid w:val="00564207"/>
    <w:rsid w:val="0056435F"/>
    <w:rsid w:val="00564378"/>
    <w:rsid w:val="005647E7"/>
    <w:rsid w:val="00564E54"/>
    <w:rsid w:val="00564F78"/>
    <w:rsid w:val="005654F4"/>
    <w:rsid w:val="00565827"/>
    <w:rsid w:val="00565A9E"/>
    <w:rsid w:val="00565ACC"/>
    <w:rsid w:val="00565B0B"/>
    <w:rsid w:val="00566777"/>
    <w:rsid w:val="00566D11"/>
    <w:rsid w:val="005672D8"/>
    <w:rsid w:val="0056773B"/>
    <w:rsid w:val="00567B09"/>
    <w:rsid w:val="005701A7"/>
    <w:rsid w:val="00570509"/>
    <w:rsid w:val="0057090A"/>
    <w:rsid w:val="0057111E"/>
    <w:rsid w:val="00571444"/>
    <w:rsid w:val="00572625"/>
    <w:rsid w:val="00572CAD"/>
    <w:rsid w:val="005737AD"/>
    <w:rsid w:val="00573D92"/>
    <w:rsid w:val="00573E33"/>
    <w:rsid w:val="00573EF2"/>
    <w:rsid w:val="00574636"/>
    <w:rsid w:val="0057549C"/>
    <w:rsid w:val="00575CDE"/>
    <w:rsid w:val="0057678F"/>
    <w:rsid w:val="005769B0"/>
    <w:rsid w:val="00576DD2"/>
    <w:rsid w:val="005770EC"/>
    <w:rsid w:val="00577820"/>
    <w:rsid w:val="005778A1"/>
    <w:rsid w:val="00577DCC"/>
    <w:rsid w:val="00577EF6"/>
    <w:rsid w:val="00580CE6"/>
    <w:rsid w:val="00581A20"/>
    <w:rsid w:val="00581DB8"/>
    <w:rsid w:val="005820B1"/>
    <w:rsid w:val="00582388"/>
    <w:rsid w:val="00582810"/>
    <w:rsid w:val="00582F6A"/>
    <w:rsid w:val="00582FA5"/>
    <w:rsid w:val="00582FC2"/>
    <w:rsid w:val="0058308B"/>
    <w:rsid w:val="00583277"/>
    <w:rsid w:val="005835F1"/>
    <w:rsid w:val="005836CF"/>
    <w:rsid w:val="00583817"/>
    <w:rsid w:val="005841AE"/>
    <w:rsid w:val="005845B9"/>
    <w:rsid w:val="00584BE0"/>
    <w:rsid w:val="00584E9B"/>
    <w:rsid w:val="00585570"/>
    <w:rsid w:val="00585ECE"/>
    <w:rsid w:val="00585F2A"/>
    <w:rsid w:val="005863A3"/>
    <w:rsid w:val="00587163"/>
    <w:rsid w:val="00587408"/>
    <w:rsid w:val="0058753E"/>
    <w:rsid w:val="00587A80"/>
    <w:rsid w:val="00587C82"/>
    <w:rsid w:val="0059066C"/>
    <w:rsid w:val="005906D5"/>
    <w:rsid w:val="00590BE2"/>
    <w:rsid w:val="00590E19"/>
    <w:rsid w:val="00590F0D"/>
    <w:rsid w:val="00591113"/>
    <w:rsid w:val="0059123D"/>
    <w:rsid w:val="00591ECE"/>
    <w:rsid w:val="00592415"/>
    <w:rsid w:val="00593484"/>
    <w:rsid w:val="005935BF"/>
    <w:rsid w:val="0059413A"/>
    <w:rsid w:val="005948B6"/>
    <w:rsid w:val="00595140"/>
    <w:rsid w:val="005957CA"/>
    <w:rsid w:val="005961B4"/>
    <w:rsid w:val="00596701"/>
    <w:rsid w:val="00596830"/>
    <w:rsid w:val="00596BDB"/>
    <w:rsid w:val="00596CAF"/>
    <w:rsid w:val="00597188"/>
    <w:rsid w:val="00597191"/>
    <w:rsid w:val="00597F50"/>
    <w:rsid w:val="005A0005"/>
    <w:rsid w:val="005A00A9"/>
    <w:rsid w:val="005A0DA8"/>
    <w:rsid w:val="005A1E30"/>
    <w:rsid w:val="005A2801"/>
    <w:rsid w:val="005A2923"/>
    <w:rsid w:val="005A3370"/>
    <w:rsid w:val="005A3D1B"/>
    <w:rsid w:val="005A3E66"/>
    <w:rsid w:val="005A3FC8"/>
    <w:rsid w:val="005A4031"/>
    <w:rsid w:val="005A4071"/>
    <w:rsid w:val="005A40B6"/>
    <w:rsid w:val="005A4105"/>
    <w:rsid w:val="005A505F"/>
    <w:rsid w:val="005A5087"/>
    <w:rsid w:val="005A52DC"/>
    <w:rsid w:val="005A5B68"/>
    <w:rsid w:val="005A65E2"/>
    <w:rsid w:val="005A6B1E"/>
    <w:rsid w:val="005A6EE4"/>
    <w:rsid w:val="005A7349"/>
    <w:rsid w:val="005A7778"/>
    <w:rsid w:val="005A7C55"/>
    <w:rsid w:val="005A7C93"/>
    <w:rsid w:val="005A7FDF"/>
    <w:rsid w:val="005B07B4"/>
    <w:rsid w:val="005B0EB7"/>
    <w:rsid w:val="005B123E"/>
    <w:rsid w:val="005B1314"/>
    <w:rsid w:val="005B144B"/>
    <w:rsid w:val="005B1853"/>
    <w:rsid w:val="005B1CDF"/>
    <w:rsid w:val="005B1CE4"/>
    <w:rsid w:val="005B1E20"/>
    <w:rsid w:val="005B2350"/>
    <w:rsid w:val="005B24A4"/>
    <w:rsid w:val="005B251A"/>
    <w:rsid w:val="005B2576"/>
    <w:rsid w:val="005B2896"/>
    <w:rsid w:val="005B2969"/>
    <w:rsid w:val="005B2E6E"/>
    <w:rsid w:val="005B3579"/>
    <w:rsid w:val="005B3D17"/>
    <w:rsid w:val="005B3EC9"/>
    <w:rsid w:val="005B45AD"/>
    <w:rsid w:val="005B466B"/>
    <w:rsid w:val="005B4743"/>
    <w:rsid w:val="005B4758"/>
    <w:rsid w:val="005B4B60"/>
    <w:rsid w:val="005B57D0"/>
    <w:rsid w:val="005B5B70"/>
    <w:rsid w:val="005B6E00"/>
    <w:rsid w:val="005B706C"/>
    <w:rsid w:val="005B75AB"/>
    <w:rsid w:val="005B7BBE"/>
    <w:rsid w:val="005B7ED6"/>
    <w:rsid w:val="005C0904"/>
    <w:rsid w:val="005C0E04"/>
    <w:rsid w:val="005C1033"/>
    <w:rsid w:val="005C1451"/>
    <w:rsid w:val="005C18C1"/>
    <w:rsid w:val="005C2701"/>
    <w:rsid w:val="005C329D"/>
    <w:rsid w:val="005C3F2C"/>
    <w:rsid w:val="005C414E"/>
    <w:rsid w:val="005C452E"/>
    <w:rsid w:val="005C4A55"/>
    <w:rsid w:val="005C4C36"/>
    <w:rsid w:val="005C4C9C"/>
    <w:rsid w:val="005C4DC9"/>
    <w:rsid w:val="005C5855"/>
    <w:rsid w:val="005C5AED"/>
    <w:rsid w:val="005C6663"/>
    <w:rsid w:val="005C6836"/>
    <w:rsid w:val="005C6DD4"/>
    <w:rsid w:val="005C748D"/>
    <w:rsid w:val="005C777D"/>
    <w:rsid w:val="005C7FE6"/>
    <w:rsid w:val="005D1C09"/>
    <w:rsid w:val="005D2E22"/>
    <w:rsid w:val="005D364D"/>
    <w:rsid w:val="005D3CC4"/>
    <w:rsid w:val="005D6259"/>
    <w:rsid w:val="005D6355"/>
    <w:rsid w:val="005D673E"/>
    <w:rsid w:val="005D69EA"/>
    <w:rsid w:val="005D6E73"/>
    <w:rsid w:val="005D7231"/>
    <w:rsid w:val="005D7F5C"/>
    <w:rsid w:val="005E0013"/>
    <w:rsid w:val="005E054E"/>
    <w:rsid w:val="005E1694"/>
    <w:rsid w:val="005E201A"/>
    <w:rsid w:val="005E21A6"/>
    <w:rsid w:val="005E223E"/>
    <w:rsid w:val="005E2355"/>
    <w:rsid w:val="005E24B2"/>
    <w:rsid w:val="005E27D9"/>
    <w:rsid w:val="005E391D"/>
    <w:rsid w:val="005E3DD8"/>
    <w:rsid w:val="005E3E56"/>
    <w:rsid w:val="005E3ECF"/>
    <w:rsid w:val="005E45A5"/>
    <w:rsid w:val="005E46E1"/>
    <w:rsid w:val="005E49D1"/>
    <w:rsid w:val="005E4E70"/>
    <w:rsid w:val="005E553A"/>
    <w:rsid w:val="005E58E1"/>
    <w:rsid w:val="005E617E"/>
    <w:rsid w:val="005E637E"/>
    <w:rsid w:val="005E6F0E"/>
    <w:rsid w:val="005E7369"/>
    <w:rsid w:val="005E7AE2"/>
    <w:rsid w:val="005E7E38"/>
    <w:rsid w:val="005F1613"/>
    <w:rsid w:val="005F167E"/>
    <w:rsid w:val="005F1F29"/>
    <w:rsid w:val="005F2C31"/>
    <w:rsid w:val="005F2DE6"/>
    <w:rsid w:val="005F346F"/>
    <w:rsid w:val="005F38A1"/>
    <w:rsid w:val="005F39D1"/>
    <w:rsid w:val="005F4291"/>
    <w:rsid w:val="005F456B"/>
    <w:rsid w:val="005F45CF"/>
    <w:rsid w:val="005F487D"/>
    <w:rsid w:val="005F4B76"/>
    <w:rsid w:val="005F4E71"/>
    <w:rsid w:val="005F5D92"/>
    <w:rsid w:val="005F61D5"/>
    <w:rsid w:val="00600235"/>
    <w:rsid w:val="00600798"/>
    <w:rsid w:val="00600EA3"/>
    <w:rsid w:val="006014A9"/>
    <w:rsid w:val="006014C3"/>
    <w:rsid w:val="006016FB"/>
    <w:rsid w:val="00602490"/>
    <w:rsid w:val="00602720"/>
    <w:rsid w:val="0060277C"/>
    <w:rsid w:val="00602A1E"/>
    <w:rsid w:val="006033AE"/>
    <w:rsid w:val="00603A8F"/>
    <w:rsid w:val="00603B55"/>
    <w:rsid w:val="00603C7B"/>
    <w:rsid w:val="00604DEC"/>
    <w:rsid w:val="006052C1"/>
    <w:rsid w:val="006056A4"/>
    <w:rsid w:val="00605BE1"/>
    <w:rsid w:val="00605F97"/>
    <w:rsid w:val="006063CA"/>
    <w:rsid w:val="006069D6"/>
    <w:rsid w:val="0060716F"/>
    <w:rsid w:val="00607F76"/>
    <w:rsid w:val="00610021"/>
    <w:rsid w:val="006106BC"/>
    <w:rsid w:val="00610A2B"/>
    <w:rsid w:val="00611137"/>
    <w:rsid w:val="0061114C"/>
    <w:rsid w:val="006111E6"/>
    <w:rsid w:val="0061161A"/>
    <w:rsid w:val="0061172B"/>
    <w:rsid w:val="0061188C"/>
    <w:rsid w:val="00611960"/>
    <w:rsid w:val="006129A7"/>
    <w:rsid w:val="00612CF8"/>
    <w:rsid w:val="00613EFC"/>
    <w:rsid w:val="00614128"/>
    <w:rsid w:val="0061445A"/>
    <w:rsid w:val="006146E6"/>
    <w:rsid w:val="00615725"/>
    <w:rsid w:val="006159A7"/>
    <w:rsid w:val="00616547"/>
    <w:rsid w:val="006165AB"/>
    <w:rsid w:val="00616D38"/>
    <w:rsid w:val="006170B6"/>
    <w:rsid w:val="00617244"/>
    <w:rsid w:val="00617700"/>
    <w:rsid w:val="00617A05"/>
    <w:rsid w:val="00617BC7"/>
    <w:rsid w:val="00617F79"/>
    <w:rsid w:val="006201A7"/>
    <w:rsid w:val="00620252"/>
    <w:rsid w:val="00620D3F"/>
    <w:rsid w:val="00621734"/>
    <w:rsid w:val="006218AD"/>
    <w:rsid w:val="00621EDC"/>
    <w:rsid w:val="006221DA"/>
    <w:rsid w:val="00622A5E"/>
    <w:rsid w:val="00622BC4"/>
    <w:rsid w:val="006245DD"/>
    <w:rsid w:val="006247B9"/>
    <w:rsid w:val="006257FA"/>
    <w:rsid w:val="006267E6"/>
    <w:rsid w:val="006268EE"/>
    <w:rsid w:val="00626D4E"/>
    <w:rsid w:val="00626DF9"/>
    <w:rsid w:val="00626F10"/>
    <w:rsid w:val="0062746C"/>
    <w:rsid w:val="0062750D"/>
    <w:rsid w:val="00627B3C"/>
    <w:rsid w:val="00630567"/>
    <w:rsid w:val="006305DA"/>
    <w:rsid w:val="00630723"/>
    <w:rsid w:val="006309F2"/>
    <w:rsid w:val="00630B3F"/>
    <w:rsid w:val="00630B9B"/>
    <w:rsid w:val="006317DC"/>
    <w:rsid w:val="00631839"/>
    <w:rsid w:val="00631DA3"/>
    <w:rsid w:val="006323D8"/>
    <w:rsid w:val="00632BCD"/>
    <w:rsid w:val="00633423"/>
    <w:rsid w:val="00633A55"/>
    <w:rsid w:val="00634517"/>
    <w:rsid w:val="0063492A"/>
    <w:rsid w:val="00634C2D"/>
    <w:rsid w:val="006354DD"/>
    <w:rsid w:val="006359A5"/>
    <w:rsid w:val="00635E11"/>
    <w:rsid w:val="00636346"/>
    <w:rsid w:val="00636B21"/>
    <w:rsid w:val="006371AB"/>
    <w:rsid w:val="00637E48"/>
    <w:rsid w:val="00637FCB"/>
    <w:rsid w:val="00640FAE"/>
    <w:rsid w:val="00641658"/>
    <w:rsid w:val="006418C8"/>
    <w:rsid w:val="00641A00"/>
    <w:rsid w:val="00641C36"/>
    <w:rsid w:val="00641DE3"/>
    <w:rsid w:val="00641EF1"/>
    <w:rsid w:val="0064205E"/>
    <w:rsid w:val="00642118"/>
    <w:rsid w:val="006423F7"/>
    <w:rsid w:val="00642C11"/>
    <w:rsid w:val="00643514"/>
    <w:rsid w:val="0064412A"/>
    <w:rsid w:val="00644549"/>
    <w:rsid w:val="006447DF"/>
    <w:rsid w:val="00644F56"/>
    <w:rsid w:val="00645062"/>
    <w:rsid w:val="0064550B"/>
    <w:rsid w:val="00645579"/>
    <w:rsid w:val="0064573E"/>
    <w:rsid w:val="006458F7"/>
    <w:rsid w:val="00645960"/>
    <w:rsid w:val="00645A8F"/>
    <w:rsid w:val="006460F9"/>
    <w:rsid w:val="0064612B"/>
    <w:rsid w:val="006462C0"/>
    <w:rsid w:val="006467D5"/>
    <w:rsid w:val="00647625"/>
    <w:rsid w:val="006500B4"/>
    <w:rsid w:val="006502A7"/>
    <w:rsid w:val="006502F1"/>
    <w:rsid w:val="0065043F"/>
    <w:rsid w:val="00650B97"/>
    <w:rsid w:val="00651001"/>
    <w:rsid w:val="0065120A"/>
    <w:rsid w:val="006516EA"/>
    <w:rsid w:val="00651B9F"/>
    <w:rsid w:val="00651BE2"/>
    <w:rsid w:val="00652202"/>
    <w:rsid w:val="0065237A"/>
    <w:rsid w:val="00652B2C"/>
    <w:rsid w:val="006533C2"/>
    <w:rsid w:val="0065358F"/>
    <w:rsid w:val="00653A2B"/>
    <w:rsid w:val="0065421D"/>
    <w:rsid w:val="00655705"/>
    <w:rsid w:val="00655AB0"/>
    <w:rsid w:val="0065694F"/>
    <w:rsid w:val="00656F48"/>
    <w:rsid w:val="00657151"/>
    <w:rsid w:val="00657166"/>
    <w:rsid w:val="00657192"/>
    <w:rsid w:val="00657481"/>
    <w:rsid w:val="006574CD"/>
    <w:rsid w:val="00657A0A"/>
    <w:rsid w:val="00657B0C"/>
    <w:rsid w:val="006610C8"/>
    <w:rsid w:val="00661A6D"/>
    <w:rsid w:val="00661EA7"/>
    <w:rsid w:val="00662638"/>
    <w:rsid w:val="00663158"/>
    <w:rsid w:val="00663407"/>
    <w:rsid w:val="0066358B"/>
    <w:rsid w:val="00663685"/>
    <w:rsid w:val="00663781"/>
    <w:rsid w:val="00663F4C"/>
    <w:rsid w:val="00664086"/>
    <w:rsid w:val="00664C5C"/>
    <w:rsid w:val="00665148"/>
    <w:rsid w:val="006655AA"/>
    <w:rsid w:val="00665A7E"/>
    <w:rsid w:val="00665B40"/>
    <w:rsid w:val="0066644A"/>
    <w:rsid w:val="00666B9B"/>
    <w:rsid w:val="00666C5B"/>
    <w:rsid w:val="00666D3A"/>
    <w:rsid w:val="0066771B"/>
    <w:rsid w:val="00667E16"/>
    <w:rsid w:val="00670011"/>
    <w:rsid w:val="00670751"/>
    <w:rsid w:val="00671ECB"/>
    <w:rsid w:val="00672229"/>
    <w:rsid w:val="00672533"/>
    <w:rsid w:val="006727BA"/>
    <w:rsid w:val="00672A78"/>
    <w:rsid w:val="00672D86"/>
    <w:rsid w:val="00673DE7"/>
    <w:rsid w:val="00673E39"/>
    <w:rsid w:val="00673F3F"/>
    <w:rsid w:val="006744E1"/>
    <w:rsid w:val="0067450C"/>
    <w:rsid w:val="00674784"/>
    <w:rsid w:val="00674827"/>
    <w:rsid w:val="00674AE5"/>
    <w:rsid w:val="00675529"/>
    <w:rsid w:val="00675646"/>
    <w:rsid w:val="0067614F"/>
    <w:rsid w:val="00676CD6"/>
    <w:rsid w:val="00677493"/>
    <w:rsid w:val="00677538"/>
    <w:rsid w:val="00680439"/>
    <w:rsid w:val="006806AB"/>
    <w:rsid w:val="00680871"/>
    <w:rsid w:val="0068101C"/>
    <w:rsid w:val="00681E69"/>
    <w:rsid w:val="00682089"/>
    <w:rsid w:val="006822FA"/>
    <w:rsid w:val="006823A1"/>
    <w:rsid w:val="00682863"/>
    <w:rsid w:val="006829E9"/>
    <w:rsid w:val="006829F8"/>
    <w:rsid w:val="00682D9A"/>
    <w:rsid w:val="006830AB"/>
    <w:rsid w:val="0068340B"/>
    <w:rsid w:val="0068415B"/>
    <w:rsid w:val="00684603"/>
    <w:rsid w:val="006847B9"/>
    <w:rsid w:val="00684FEB"/>
    <w:rsid w:val="00685184"/>
    <w:rsid w:val="006852DA"/>
    <w:rsid w:val="0068699E"/>
    <w:rsid w:val="006869C8"/>
    <w:rsid w:val="00686B8E"/>
    <w:rsid w:val="00686EF9"/>
    <w:rsid w:val="00686F39"/>
    <w:rsid w:val="00687075"/>
    <w:rsid w:val="00687420"/>
    <w:rsid w:val="00687648"/>
    <w:rsid w:val="006879FE"/>
    <w:rsid w:val="00687E20"/>
    <w:rsid w:val="00690396"/>
    <w:rsid w:val="0069078C"/>
    <w:rsid w:val="00691FC3"/>
    <w:rsid w:val="0069225A"/>
    <w:rsid w:val="0069245A"/>
    <w:rsid w:val="0069272B"/>
    <w:rsid w:val="00692978"/>
    <w:rsid w:val="00693443"/>
    <w:rsid w:val="006934E1"/>
    <w:rsid w:val="0069527A"/>
    <w:rsid w:val="006952E0"/>
    <w:rsid w:val="006957C3"/>
    <w:rsid w:val="006959FF"/>
    <w:rsid w:val="00695B68"/>
    <w:rsid w:val="00695D45"/>
    <w:rsid w:val="00695D6E"/>
    <w:rsid w:val="00695EA6"/>
    <w:rsid w:val="006960FB"/>
    <w:rsid w:val="00696A59"/>
    <w:rsid w:val="00696C5B"/>
    <w:rsid w:val="00696C5C"/>
    <w:rsid w:val="00697233"/>
    <w:rsid w:val="006974D8"/>
    <w:rsid w:val="006A12E4"/>
    <w:rsid w:val="006A1653"/>
    <w:rsid w:val="006A1852"/>
    <w:rsid w:val="006A261C"/>
    <w:rsid w:val="006A32F4"/>
    <w:rsid w:val="006A3A3B"/>
    <w:rsid w:val="006A3D77"/>
    <w:rsid w:val="006A4259"/>
    <w:rsid w:val="006A4282"/>
    <w:rsid w:val="006A4340"/>
    <w:rsid w:val="006A49F1"/>
    <w:rsid w:val="006A5199"/>
    <w:rsid w:val="006A52D2"/>
    <w:rsid w:val="006A587E"/>
    <w:rsid w:val="006A5883"/>
    <w:rsid w:val="006A5947"/>
    <w:rsid w:val="006A5AA0"/>
    <w:rsid w:val="006A60A0"/>
    <w:rsid w:val="006A701A"/>
    <w:rsid w:val="006A740C"/>
    <w:rsid w:val="006A76EE"/>
    <w:rsid w:val="006A7783"/>
    <w:rsid w:val="006A77D4"/>
    <w:rsid w:val="006A784F"/>
    <w:rsid w:val="006B02FB"/>
    <w:rsid w:val="006B0A76"/>
    <w:rsid w:val="006B1090"/>
    <w:rsid w:val="006B109F"/>
    <w:rsid w:val="006B114A"/>
    <w:rsid w:val="006B11D5"/>
    <w:rsid w:val="006B1897"/>
    <w:rsid w:val="006B1C91"/>
    <w:rsid w:val="006B1CE9"/>
    <w:rsid w:val="006B2AE9"/>
    <w:rsid w:val="006B35B3"/>
    <w:rsid w:val="006B3D1A"/>
    <w:rsid w:val="006B4199"/>
    <w:rsid w:val="006B4328"/>
    <w:rsid w:val="006B438C"/>
    <w:rsid w:val="006B4D88"/>
    <w:rsid w:val="006B579A"/>
    <w:rsid w:val="006B5A0E"/>
    <w:rsid w:val="006B60EB"/>
    <w:rsid w:val="006B6A54"/>
    <w:rsid w:val="006B75F8"/>
    <w:rsid w:val="006C0B4E"/>
    <w:rsid w:val="006C0C99"/>
    <w:rsid w:val="006C16B1"/>
    <w:rsid w:val="006C1B9F"/>
    <w:rsid w:val="006C2AF1"/>
    <w:rsid w:val="006C2D99"/>
    <w:rsid w:val="006C3452"/>
    <w:rsid w:val="006C370F"/>
    <w:rsid w:val="006C45AE"/>
    <w:rsid w:val="006C4939"/>
    <w:rsid w:val="006C499F"/>
    <w:rsid w:val="006C54C5"/>
    <w:rsid w:val="006C55EC"/>
    <w:rsid w:val="006C57B9"/>
    <w:rsid w:val="006C59B8"/>
    <w:rsid w:val="006C5E72"/>
    <w:rsid w:val="006C683D"/>
    <w:rsid w:val="006C6F51"/>
    <w:rsid w:val="006C759F"/>
    <w:rsid w:val="006D021C"/>
    <w:rsid w:val="006D0C02"/>
    <w:rsid w:val="006D133E"/>
    <w:rsid w:val="006D17F6"/>
    <w:rsid w:val="006D1C65"/>
    <w:rsid w:val="006D2561"/>
    <w:rsid w:val="006D27D8"/>
    <w:rsid w:val="006D292D"/>
    <w:rsid w:val="006D2B3F"/>
    <w:rsid w:val="006D390C"/>
    <w:rsid w:val="006D43F7"/>
    <w:rsid w:val="006D621C"/>
    <w:rsid w:val="006D670F"/>
    <w:rsid w:val="006D74AA"/>
    <w:rsid w:val="006D76EE"/>
    <w:rsid w:val="006D76F0"/>
    <w:rsid w:val="006D79D6"/>
    <w:rsid w:val="006E05CB"/>
    <w:rsid w:val="006E0789"/>
    <w:rsid w:val="006E1A0A"/>
    <w:rsid w:val="006E278B"/>
    <w:rsid w:val="006E380E"/>
    <w:rsid w:val="006E5521"/>
    <w:rsid w:val="006E59FA"/>
    <w:rsid w:val="006E5B1D"/>
    <w:rsid w:val="006E659C"/>
    <w:rsid w:val="006E65E0"/>
    <w:rsid w:val="006E687C"/>
    <w:rsid w:val="006E68F3"/>
    <w:rsid w:val="006E6DAB"/>
    <w:rsid w:val="006E7206"/>
    <w:rsid w:val="006E7B95"/>
    <w:rsid w:val="006F03EE"/>
    <w:rsid w:val="006F050A"/>
    <w:rsid w:val="006F0530"/>
    <w:rsid w:val="006F077F"/>
    <w:rsid w:val="006F0860"/>
    <w:rsid w:val="006F08A1"/>
    <w:rsid w:val="006F0CDB"/>
    <w:rsid w:val="006F0E1E"/>
    <w:rsid w:val="006F0FB7"/>
    <w:rsid w:val="006F139E"/>
    <w:rsid w:val="006F13F9"/>
    <w:rsid w:val="006F151D"/>
    <w:rsid w:val="006F20D5"/>
    <w:rsid w:val="006F25E3"/>
    <w:rsid w:val="006F2835"/>
    <w:rsid w:val="006F29F4"/>
    <w:rsid w:val="006F2CDE"/>
    <w:rsid w:val="006F2D0B"/>
    <w:rsid w:val="006F2E47"/>
    <w:rsid w:val="006F304C"/>
    <w:rsid w:val="006F3214"/>
    <w:rsid w:val="006F3AB5"/>
    <w:rsid w:val="006F3F31"/>
    <w:rsid w:val="006F453F"/>
    <w:rsid w:val="006F46BB"/>
    <w:rsid w:val="006F4899"/>
    <w:rsid w:val="006F56BD"/>
    <w:rsid w:val="006F5829"/>
    <w:rsid w:val="006F5A52"/>
    <w:rsid w:val="006F5C85"/>
    <w:rsid w:val="006F6206"/>
    <w:rsid w:val="006F6775"/>
    <w:rsid w:val="006F752C"/>
    <w:rsid w:val="006F764E"/>
    <w:rsid w:val="006F78F4"/>
    <w:rsid w:val="006F7DF9"/>
    <w:rsid w:val="00700A10"/>
    <w:rsid w:val="00701225"/>
    <w:rsid w:val="00701426"/>
    <w:rsid w:val="007017DA"/>
    <w:rsid w:val="00701B23"/>
    <w:rsid w:val="00701DE5"/>
    <w:rsid w:val="00702198"/>
    <w:rsid w:val="00703011"/>
    <w:rsid w:val="00703205"/>
    <w:rsid w:val="0070347B"/>
    <w:rsid w:val="00703511"/>
    <w:rsid w:val="0070381E"/>
    <w:rsid w:val="007039F2"/>
    <w:rsid w:val="007047CA"/>
    <w:rsid w:val="00704D89"/>
    <w:rsid w:val="00705C98"/>
    <w:rsid w:val="00705FA7"/>
    <w:rsid w:val="00707813"/>
    <w:rsid w:val="007105A8"/>
    <w:rsid w:val="00710C1F"/>
    <w:rsid w:val="00711176"/>
    <w:rsid w:val="007117D3"/>
    <w:rsid w:val="007118EC"/>
    <w:rsid w:val="00711938"/>
    <w:rsid w:val="00711C01"/>
    <w:rsid w:val="00712316"/>
    <w:rsid w:val="007126D9"/>
    <w:rsid w:val="00713B65"/>
    <w:rsid w:val="00713E29"/>
    <w:rsid w:val="0071495F"/>
    <w:rsid w:val="00714AF2"/>
    <w:rsid w:val="0071606A"/>
    <w:rsid w:val="007165E9"/>
    <w:rsid w:val="00716777"/>
    <w:rsid w:val="0071678C"/>
    <w:rsid w:val="007176ED"/>
    <w:rsid w:val="00717F32"/>
    <w:rsid w:val="007202F5"/>
    <w:rsid w:val="007208C3"/>
    <w:rsid w:val="00720C0A"/>
    <w:rsid w:val="00720C33"/>
    <w:rsid w:val="00721410"/>
    <w:rsid w:val="00721416"/>
    <w:rsid w:val="00721D0F"/>
    <w:rsid w:val="00721DD1"/>
    <w:rsid w:val="007224B9"/>
    <w:rsid w:val="00722557"/>
    <w:rsid w:val="00722633"/>
    <w:rsid w:val="00722DF3"/>
    <w:rsid w:val="00722F58"/>
    <w:rsid w:val="00724258"/>
    <w:rsid w:val="00724299"/>
    <w:rsid w:val="007242A2"/>
    <w:rsid w:val="00724671"/>
    <w:rsid w:val="007249D9"/>
    <w:rsid w:val="00725458"/>
    <w:rsid w:val="00726691"/>
    <w:rsid w:val="00726EE7"/>
    <w:rsid w:val="007271E4"/>
    <w:rsid w:val="00727DF6"/>
    <w:rsid w:val="00730636"/>
    <w:rsid w:val="007306D8"/>
    <w:rsid w:val="00730787"/>
    <w:rsid w:val="00730EAF"/>
    <w:rsid w:val="007314F6"/>
    <w:rsid w:val="00731C05"/>
    <w:rsid w:val="00731D22"/>
    <w:rsid w:val="0073234A"/>
    <w:rsid w:val="0073254B"/>
    <w:rsid w:val="0073276C"/>
    <w:rsid w:val="00732FA6"/>
    <w:rsid w:val="00733C61"/>
    <w:rsid w:val="0073442F"/>
    <w:rsid w:val="00734523"/>
    <w:rsid w:val="007349A6"/>
    <w:rsid w:val="00736F0F"/>
    <w:rsid w:val="00736F2A"/>
    <w:rsid w:val="007371B4"/>
    <w:rsid w:val="00740067"/>
    <w:rsid w:val="0074013B"/>
    <w:rsid w:val="007407B5"/>
    <w:rsid w:val="00740B0C"/>
    <w:rsid w:val="00740D88"/>
    <w:rsid w:val="00741628"/>
    <w:rsid w:val="00742B01"/>
    <w:rsid w:val="00742C31"/>
    <w:rsid w:val="00743114"/>
    <w:rsid w:val="00743AAE"/>
    <w:rsid w:val="00743CA9"/>
    <w:rsid w:val="00743E51"/>
    <w:rsid w:val="00743FBC"/>
    <w:rsid w:val="0074426F"/>
    <w:rsid w:val="0074446C"/>
    <w:rsid w:val="007444A1"/>
    <w:rsid w:val="007444E7"/>
    <w:rsid w:val="007447C8"/>
    <w:rsid w:val="00744877"/>
    <w:rsid w:val="007453E7"/>
    <w:rsid w:val="007454E6"/>
    <w:rsid w:val="0074562F"/>
    <w:rsid w:val="00745D6E"/>
    <w:rsid w:val="00745E44"/>
    <w:rsid w:val="0074631E"/>
    <w:rsid w:val="00746932"/>
    <w:rsid w:val="00746D20"/>
    <w:rsid w:val="007472C5"/>
    <w:rsid w:val="00747C61"/>
    <w:rsid w:val="00747CFB"/>
    <w:rsid w:val="00747EBB"/>
    <w:rsid w:val="00750215"/>
    <w:rsid w:val="00750402"/>
    <w:rsid w:val="00751100"/>
    <w:rsid w:val="00751562"/>
    <w:rsid w:val="0075159A"/>
    <w:rsid w:val="00751744"/>
    <w:rsid w:val="00751E47"/>
    <w:rsid w:val="00752571"/>
    <w:rsid w:val="00752CB6"/>
    <w:rsid w:val="0075321D"/>
    <w:rsid w:val="00753BB4"/>
    <w:rsid w:val="00754071"/>
    <w:rsid w:val="00754786"/>
    <w:rsid w:val="00755198"/>
    <w:rsid w:val="00755978"/>
    <w:rsid w:val="00756015"/>
    <w:rsid w:val="007560D2"/>
    <w:rsid w:val="00756A6A"/>
    <w:rsid w:val="00757477"/>
    <w:rsid w:val="00757982"/>
    <w:rsid w:val="007579E2"/>
    <w:rsid w:val="00757C1E"/>
    <w:rsid w:val="00757F81"/>
    <w:rsid w:val="00757FAE"/>
    <w:rsid w:val="007601C8"/>
    <w:rsid w:val="007606D8"/>
    <w:rsid w:val="0076239C"/>
    <w:rsid w:val="00762B4C"/>
    <w:rsid w:val="0076368A"/>
    <w:rsid w:val="007636B5"/>
    <w:rsid w:val="00764249"/>
    <w:rsid w:val="0076456E"/>
    <w:rsid w:val="007647C7"/>
    <w:rsid w:val="00764CD9"/>
    <w:rsid w:val="00765658"/>
    <w:rsid w:val="0076570A"/>
    <w:rsid w:val="007663D1"/>
    <w:rsid w:val="00766807"/>
    <w:rsid w:val="0076681F"/>
    <w:rsid w:val="00767197"/>
    <w:rsid w:val="00767638"/>
    <w:rsid w:val="007678F7"/>
    <w:rsid w:val="00767CEE"/>
    <w:rsid w:val="007704C2"/>
    <w:rsid w:val="00770BCC"/>
    <w:rsid w:val="00770E2F"/>
    <w:rsid w:val="007712B6"/>
    <w:rsid w:val="00771557"/>
    <w:rsid w:val="007719B8"/>
    <w:rsid w:val="00771B5D"/>
    <w:rsid w:val="007724CE"/>
    <w:rsid w:val="0077254B"/>
    <w:rsid w:val="00772596"/>
    <w:rsid w:val="007726EB"/>
    <w:rsid w:val="007728A1"/>
    <w:rsid w:val="00773844"/>
    <w:rsid w:val="0077392B"/>
    <w:rsid w:val="00773D09"/>
    <w:rsid w:val="00773D39"/>
    <w:rsid w:val="00773FFE"/>
    <w:rsid w:val="0077427F"/>
    <w:rsid w:val="00774624"/>
    <w:rsid w:val="00774846"/>
    <w:rsid w:val="007751FB"/>
    <w:rsid w:val="0077554E"/>
    <w:rsid w:val="00775A3F"/>
    <w:rsid w:val="00776041"/>
    <w:rsid w:val="0077614D"/>
    <w:rsid w:val="007765D8"/>
    <w:rsid w:val="00776698"/>
    <w:rsid w:val="00776753"/>
    <w:rsid w:val="00776CDA"/>
    <w:rsid w:val="00776D14"/>
    <w:rsid w:val="00777533"/>
    <w:rsid w:val="00777BD4"/>
    <w:rsid w:val="00777EF1"/>
    <w:rsid w:val="00780235"/>
    <w:rsid w:val="007807D9"/>
    <w:rsid w:val="0078134B"/>
    <w:rsid w:val="007815F0"/>
    <w:rsid w:val="00781769"/>
    <w:rsid w:val="0078179E"/>
    <w:rsid w:val="00781865"/>
    <w:rsid w:val="00781B57"/>
    <w:rsid w:val="00781BB2"/>
    <w:rsid w:val="00781C49"/>
    <w:rsid w:val="0078227C"/>
    <w:rsid w:val="00782755"/>
    <w:rsid w:val="00782D35"/>
    <w:rsid w:val="00782D6E"/>
    <w:rsid w:val="00782EB7"/>
    <w:rsid w:val="007843D2"/>
    <w:rsid w:val="007847F6"/>
    <w:rsid w:val="0078492E"/>
    <w:rsid w:val="00784B85"/>
    <w:rsid w:val="00784C77"/>
    <w:rsid w:val="00784DC6"/>
    <w:rsid w:val="00784FD8"/>
    <w:rsid w:val="0078506F"/>
    <w:rsid w:val="007855FC"/>
    <w:rsid w:val="007856CE"/>
    <w:rsid w:val="0078645F"/>
    <w:rsid w:val="00786DF0"/>
    <w:rsid w:val="0078712A"/>
    <w:rsid w:val="00787EA8"/>
    <w:rsid w:val="00787F05"/>
    <w:rsid w:val="00787F7E"/>
    <w:rsid w:val="0079006F"/>
    <w:rsid w:val="007903AF"/>
    <w:rsid w:val="007909FF"/>
    <w:rsid w:val="00790A63"/>
    <w:rsid w:val="0079171A"/>
    <w:rsid w:val="00791830"/>
    <w:rsid w:val="00791B95"/>
    <w:rsid w:val="007923DB"/>
    <w:rsid w:val="007928FD"/>
    <w:rsid w:val="00792AAC"/>
    <w:rsid w:val="00792B11"/>
    <w:rsid w:val="007930B1"/>
    <w:rsid w:val="00793747"/>
    <w:rsid w:val="00793B54"/>
    <w:rsid w:val="00794C8A"/>
    <w:rsid w:val="0079565F"/>
    <w:rsid w:val="00796271"/>
    <w:rsid w:val="0079635E"/>
    <w:rsid w:val="00796494"/>
    <w:rsid w:val="007968FA"/>
    <w:rsid w:val="007969D3"/>
    <w:rsid w:val="00796BC7"/>
    <w:rsid w:val="00796EB7"/>
    <w:rsid w:val="007979CA"/>
    <w:rsid w:val="00797D7C"/>
    <w:rsid w:val="007A0CB7"/>
    <w:rsid w:val="007A10DD"/>
    <w:rsid w:val="007A14B9"/>
    <w:rsid w:val="007A1752"/>
    <w:rsid w:val="007A43DB"/>
    <w:rsid w:val="007A48F0"/>
    <w:rsid w:val="007A4934"/>
    <w:rsid w:val="007A5286"/>
    <w:rsid w:val="007A537A"/>
    <w:rsid w:val="007A54D1"/>
    <w:rsid w:val="007A5831"/>
    <w:rsid w:val="007A63CE"/>
    <w:rsid w:val="007A65D5"/>
    <w:rsid w:val="007A6F37"/>
    <w:rsid w:val="007A759D"/>
    <w:rsid w:val="007A7631"/>
    <w:rsid w:val="007B0144"/>
    <w:rsid w:val="007B0B01"/>
    <w:rsid w:val="007B0ED2"/>
    <w:rsid w:val="007B0FCA"/>
    <w:rsid w:val="007B11B0"/>
    <w:rsid w:val="007B17BA"/>
    <w:rsid w:val="007B1880"/>
    <w:rsid w:val="007B202B"/>
    <w:rsid w:val="007B2184"/>
    <w:rsid w:val="007B34C0"/>
    <w:rsid w:val="007B37C9"/>
    <w:rsid w:val="007B38DB"/>
    <w:rsid w:val="007B3A39"/>
    <w:rsid w:val="007B4491"/>
    <w:rsid w:val="007B5E97"/>
    <w:rsid w:val="007B628A"/>
    <w:rsid w:val="007B732D"/>
    <w:rsid w:val="007B73BC"/>
    <w:rsid w:val="007B79E7"/>
    <w:rsid w:val="007B7BF2"/>
    <w:rsid w:val="007C01C1"/>
    <w:rsid w:val="007C0593"/>
    <w:rsid w:val="007C065B"/>
    <w:rsid w:val="007C0772"/>
    <w:rsid w:val="007C0E9E"/>
    <w:rsid w:val="007C0F0D"/>
    <w:rsid w:val="007C0FE6"/>
    <w:rsid w:val="007C1822"/>
    <w:rsid w:val="007C1B74"/>
    <w:rsid w:val="007C1ECF"/>
    <w:rsid w:val="007C2305"/>
    <w:rsid w:val="007C2815"/>
    <w:rsid w:val="007C28C8"/>
    <w:rsid w:val="007C2967"/>
    <w:rsid w:val="007C30E0"/>
    <w:rsid w:val="007C32AC"/>
    <w:rsid w:val="007C37E7"/>
    <w:rsid w:val="007C47BD"/>
    <w:rsid w:val="007C4D08"/>
    <w:rsid w:val="007C6368"/>
    <w:rsid w:val="007C66EB"/>
    <w:rsid w:val="007C699C"/>
    <w:rsid w:val="007C6ABC"/>
    <w:rsid w:val="007C7775"/>
    <w:rsid w:val="007C79AE"/>
    <w:rsid w:val="007D000F"/>
    <w:rsid w:val="007D01D5"/>
    <w:rsid w:val="007D02DD"/>
    <w:rsid w:val="007D0812"/>
    <w:rsid w:val="007D0E0E"/>
    <w:rsid w:val="007D2051"/>
    <w:rsid w:val="007D2613"/>
    <w:rsid w:val="007D2991"/>
    <w:rsid w:val="007D3AD7"/>
    <w:rsid w:val="007D3CF1"/>
    <w:rsid w:val="007D3DEB"/>
    <w:rsid w:val="007D4106"/>
    <w:rsid w:val="007D41E3"/>
    <w:rsid w:val="007D444A"/>
    <w:rsid w:val="007D487B"/>
    <w:rsid w:val="007D4B60"/>
    <w:rsid w:val="007D4E5B"/>
    <w:rsid w:val="007D539B"/>
    <w:rsid w:val="007D5892"/>
    <w:rsid w:val="007D6631"/>
    <w:rsid w:val="007D6B9C"/>
    <w:rsid w:val="007D6C24"/>
    <w:rsid w:val="007D7381"/>
    <w:rsid w:val="007D788A"/>
    <w:rsid w:val="007D7C7B"/>
    <w:rsid w:val="007E0311"/>
    <w:rsid w:val="007E0739"/>
    <w:rsid w:val="007E08E8"/>
    <w:rsid w:val="007E203D"/>
    <w:rsid w:val="007E21E7"/>
    <w:rsid w:val="007E2492"/>
    <w:rsid w:val="007E2A1F"/>
    <w:rsid w:val="007E2BF6"/>
    <w:rsid w:val="007E320E"/>
    <w:rsid w:val="007E3812"/>
    <w:rsid w:val="007E39FA"/>
    <w:rsid w:val="007E3A28"/>
    <w:rsid w:val="007E3A79"/>
    <w:rsid w:val="007E3D49"/>
    <w:rsid w:val="007E40AA"/>
    <w:rsid w:val="007E4291"/>
    <w:rsid w:val="007E4395"/>
    <w:rsid w:val="007E53F9"/>
    <w:rsid w:val="007E5DBF"/>
    <w:rsid w:val="007E6683"/>
    <w:rsid w:val="007E75DA"/>
    <w:rsid w:val="007E7615"/>
    <w:rsid w:val="007E77B3"/>
    <w:rsid w:val="007E7C75"/>
    <w:rsid w:val="007F004B"/>
    <w:rsid w:val="007F05E7"/>
    <w:rsid w:val="007F07A2"/>
    <w:rsid w:val="007F0E35"/>
    <w:rsid w:val="007F1B01"/>
    <w:rsid w:val="007F2B77"/>
    <w:rsid w:val="007F3563"/>
    <w:rsid w:val="007F440C"/>
    <w:rsid w:val="007F492C"/>
    <w:rsid w:val="007F4A53"/>
    <w:rsid w:val="007F4E37"/>
    <w:rsid w:val="007F4F48"/>
    <w:rsid w:val="007F51CA"/>
    <w:rsid w:val="007F5521"/>
    <w:rsid w:val="007F63CF"/>
    <w:rsid w:val="007F6ADC"/>
    <w:rsid w:val="007F6CCF"/>
    <w:rsid w:val="007F6EB8"/>
    <w:rsid w:val="007F6F6A"/>
    <w:rsid w:val="007F75C5"/>
    <w:rsid w:val="007F76DE"/>
    <w:rsid w:val="007F794A"/>
    <w:rsid w:val="0080021D"/>
    <w:rsid w:val="00800549"/>
    <w:rsid w:val="00800685"/>
    <w:rsid w:val="008009FF"/>
    <w:rsid w:val="00800AB1"/>
    <w:rsid w:val="00800C3A"/>
    <w:rsid w:val="00800E5B"/>
    <w:rsid w:val="00800ED1"/>
    <w:rsid w:val="00801866"/>
    <w:rsid w:val="00801AB4"/>
    <w:rsid w:val="00801FA6"/>
    <w:rsid w:val="0080233B"/>
    <w:rsid w:val="008028C3"/>
    <w:rsid w:val="00802BC8"/>
    <w:rsid w:val="0080352E"/>
    <w:rsid w:val="00804663"/>
    <w:rsid w:val="00804CC4"/>
    <w:rsid w:val="0080523D"/>
    <w:rsid w:val="00805AC0"/>
    <w:rsid w:val="00805B37"/>
    <w:rsid w:val="00805F46"/>
    <w:rsid w:val="008064D9"/>
    <w:rsid w:val="008066BE"/>
    <w:rsid w:val="008066DB"/>
    <w:rsid w:val="008067B2"/>
    <w:rsid w:val="008067FB"/>
    <w:rsid w:val="00806FDD"/>
    <w:rsid w:val="008075D9"/>
    <w:rsid w:val="008079DF"/>
    <w:rsid w:val="00807C0E"/>
    <w:rsid w:val="00807C6F"/>
    <w:rsid w:val="00807E3B"/>
    <w:rsid w:val="0081008A"/>
    <w:rsid w:val="0081008F"/>
    <w:rsid w:val="00810906"/>
    <w:rsid w:val="00810BA0"/>
    <w:rsid w:val="00810BF3"/>
    <w:rsid w:val="00810C27"/>
    <w:rsid w:val="00811318"/>
    <w:rsid w:val="00811A82"/>
    <w:rsid w:val="00812190"/>
    <w:rsid w:val="0081333C"/>
    <w:rsid w:val="008134F4"/>
    <w:rsid w:val="00813C51"/>
    <w:rsid w:val="00813D92"/>
    <w:rsid w:val="00814355"/>
    <w:rsid w:val="00814CE9"/>
    <w:rsid w:val="00814DF6"/>
    <w:rsid w:val="00814F95"/>
    <w:rsid w:val="00815D5A"/>
    <w:rsid w:val="00816132"/>
    <w:rsid w:val="008173CB"/>
    <w:rsid w:val="008174B4"/>
    <w:rsid w:val="00817731"/>
    <w:rsid w:val="0081785C"/>
    <w:rsid w:val="00817E7B"/>
    <w:rsid w:val="008200E0"/>
    <w:rsid w:val="008208ED"/>
    <w:rsid w:val="00820BE8"/>
    <w:rsid w:val="00820CDD"/>
    <w:rsid w:val="00821329"/>
    <w:rsid w:val="0082134F"/>
    <w:rsid w:val="0082168E"/>
    <w:rsid w:val="008219F2"/>
    <w:rsid w:val="00821C53"/>
    <w:rsid w:val="00821D67"/>
    <w:rsid w:val="00821E94"/>
    <w:rsid w:val="00822270"/>
    <w:rsid w:val="008226B1"/>
    <w:rsid w:val="00822CC5"/>
    <w:rsid w:val="00822E3D"/>
    <w:rsid w:val="008232F2"/>
    <w:rsid w:val="00823400"/>
    <w:rsid w:val="008239DF"/>
    <w:rsid w:val="00824183"/>
    <w:rsid w:val="00824319"/>
    <w:rsid w:val="00824DC9"/>
    <w:rsid w:val="00824F17"/>
    <w:rsid w:val="00825181"/>
    <w:rsid w:val="00825201"/>
    <w:rsid w:val="00825BB9"/>
    <w:rsid w:val="00825FDA"/>
    <w:rsid w:val="008265E8"/>
    <w:rsid w:val="0082673D"/>
    <w:rsid w:val="00826850"/>
    <w:rsid w:val="00826D65"/>
    <w:rsid w:val="00826DEB"/>
    <w:rsid w:val="00827A02"/>
    <w:rsid w:val="0083038F"/>
    <w:rsid w:val="0083061E"/>
    <w:rsid w:val="00830ED7"/>
    <w:rsid w:val="00830FC4"/>
    <w:rsid w:val="008313F4"/>
    <w:rsid w:val="00831D2A"/>
    <w:rsid w:val="00832067"/>
    <w:rsid w:val="008320DC"/>
    <w:rsid w:val="008322A1"/>
    <w:rsid w:val="00832979"/>
    <w:rsid w:val="00832D8D"/>
    <w:rsid w:val="008335CF"/>
    <w:rsid w:val="008338FD"/>
    <w:rsid w:val="00833DC6"/>
    <w:rsid w:val="00833E93"/>
    <w:rsid w:val="0083425E"/>
    <w:rsid w:val="008345DD"/>
    <w:rsid w:val="00834918"/>
    <w:rsid w:val="00834EEA"/>
    <w:rsid w:val="00835412"/>
    <w:rsid w:val="00835A8F"/>
    <w:rsid w:val="00835B9E"/>
    <w:rsid w:val="00836216"/>
    <w:rsid w:val="008373B3"/>
    <w:rsid w:val="00837528"/>
    <w:rsid w:val="0083761F"/>
    <w:rsid w:val="00840D68"/>
    <w:rsid w:val="00841064"/>
    <w:rsid w:val="00841B9A"/>
    <w:rsid w:val="00842491"/>
    <w:rsid w:val="008424B3"/>
    <w:rsid w:val="00842B8D"/>
    <w:rsid w:val="0084369B"/>
    <w:rsid w:val="008440EB"/>
    <w:rsid w:val="00844F00"/>
    <w:rsid w:val="00844F16"/>
    <w:rsid w:val="00845710"/>
    <w:rsid w:val="00845892"/>
    <w:rsid w:val="00845F67"/>
    <w:rsid w:val="00846033"/>
    <w:rsid w:val="008460E3"/>
    <w:rsid w:val="00846A47"/>
    <w:rsid w:val="008472DC"/>
    <w:rsid w:val="0084737B"/>
    <w:rsid w:val="008477F5"/>
    <w:rsid w:val="00850010"/>
    <w:rsid w:val="00850041"/>
    <w:rsid w:val="00850053"/>
    <w:rsid w:val="008503A7"/>
    <w:rsid w:val="00850653"/>
    <w:rsid w:val="008506EA"/>
    <w:rsid w:val="00850EBC"/>
    <w:rsid w:val="008512CC"/>
    <w:rsid w:val="00851532"/>
    <w:rsid w:val="008517C2"/>
    <w:rsid w:val="008519AE"/>
    <w:rsid w:val="00852474"/>
    <w:rsid w:val="00852EA6"/>
    <w:rsid w:val="00852FAF"/>
    <w:rsid w:val="00853777"/>
    <w:rsid w:val="00854636"/>
    <w:rsid w:val="00854AEF"/>
    <w:rsid w:val="00855464"/>
    <w:rsid w:val="0085579A"/>
    <w:rsid w:val="00855A7A"/>
    <w:rsid w:val="00855D98"/>
    <w:rsid w:val="00856F52"/>
    <w:rsid w:val="008572E1"/>
    <w:rsid w:val="00857599"/>
    <w:rsid w:val="00857A73"/>
    <w:rsid w:val="00857D4C"/>
    <w:rsid w:val="00857EBC"/>
    <w:rsid w:val="00857FE9"/>
    <w:rsid w:val="008606FD"/>
    <w:rsid w:val="008609AB"/>
    <w:rsid w:val="00860A12"/>
    <w:rsid w:val="00860EAC"/>
    <w:rsid w:val="008615F1"/>
    <w:rsid w:val="00861A24"/>
    <w:rsid w:val="00861AC5"/>
    <w:rsid w:val="008621C5"/>
    <w:rsid w:val="0086246B"/>
    <w:rsid w:val="00862D2B"/>
    <w:rsid w:val="00862F5D"/>
    <w:rsid w:val="008631D1"/>
    <w:rsid w:val="00863272"/>
    <w:rsid w:val="00863825"/>
    <w:rsid w:val="00863C9F"/>
    <w:rsid w:val="00863D8A"/>
    <w:rsid w:val="00863F69"/>
    <w:rsid w:val="0086456F"/>
    <w:rsid w:val="0086461F"/>
    <w:rsid w:val="00864862"/>
    <w:rsid w:val="00864CC7"/>
    <w:rsid w:val="00864EF8"/>
    <w:rsid w:val="00865CFD"/>
    <w:rsid w:val="008674CB"/>
    <w:rsid w:val="0086760B"/>
    <w:rsid w:val="008677E3"/>
    <w:rsid w:val="00867C57"/>
    <w:rsid w:val="008709EC"/>
    <w:rsid w:val="00870C94"/>
    <w:rsid w:val="00870D94"/>
    <w:rsid w:val="00871524"/>
    <w:rsid w:val="008716FE"/>
    <w:rsid w:val="00872183"/>
    <w:rsid w:val="00874F20"/>
    <w:rsid w:val="00874F49"/>
    <w:rsid w:val="008752F5"/>
    <w:rsid w:val="008754C5"/>
    <w:rsid w:val="00876163"/>
    <w:rsid w:val="00876540"/>
    <w:rsid w:val="00876ACF"/>
    <w:rsid w:val="00877A05"/>
    <w:rsid w:val="00877FC2"/>
    <w:rsid w:val="0088036F"/>
    <w:rsid w:val="008804CB"/>
    <w:rsid w:val="008808C3"/>
    <w:rsid w:val="00880AF6"/>
    <w:rsid w:val="00880B34"/>
    <w:rsid w:val="00880D01"/>
    <w:rsid w:val="0088105D"/>
    <w:rsid w:val="0088113D"/>
    <w:rsid w:val="008816DF"/>
    <w:rsid w:val="00881997"/>
    <w:rsid w:val="00881A8A"/>
    <w:rsid w:val="00881FE9"/>
    <w:rsid w:val="0088227F"/>
    <w:rsid w:val="008829EA"/>
    <w:rsid w:val="008830A6"/>
    <w:rsid w:val="008831AB"/>
    <w:rsid w:val="00884119"/>
    <w:rsid w:val="00884230"/>
    <w:rsid w:val="0088443F"/>
    <w:rsid w:val="00884DE1"/>
    <w:rsid w:val="008854DD"/>
    <w:rsid w:val="0088552E"/>
    <w:rsid w:val="00886058"/>
    <w:rsid w:val="008862A9"/>
    <w:rsid w:val="00886646"/>
    <w:rsid w:val="00886699"/>
    <w:rsid w:val="008866A1"/>
    <w:rsid w:val="00886A7D"/>
    <w:rsid w:val="00886F82"/>
    <w:rsid w:val="00887187"/>
    <w:rsid w:val="0088733B"/>
    <w:rsid w:val="00887371"/>
    <w:rsid w:val="00887588"/>
    <w:rsid w:val="00887B6E"/>
    <w:rsid w:val="008909FA"/>
    <w:rsid w:val="00890D6B"/>
    <w:rsid w:val="0089123E"/>
    <w:rsid w:val="00891B7B"/>
    <w:rsid w:val="00892458"/>
    <w:rsid w:val="00892492"/>
    <w:rsid w:val="00892757"/>
    <w:rsid w:val="008928C7"/>
    <w:rsid w:val="008929C2"/>
    <w:rsid w:val="00892A62"/>
    <w:rsid w:val="00892B26"/>
    <w:rsid w:val="00893146"/>
    <w:rsid w:val="008931C7"/>
    <w:rsid w:val="00893C03"/>
    <w:rsid w:val="00893F46"/>
    <w:rsid w:val="008948B3"/>
    <w:rsid w:val="00894F30"/>
    <w:rsid w:val="00895399"/>
    <w:rsid w:val="00895DE2"/>
    <w:rsid w:val="00895E88"/>
    <w:rsid w:val="008966CF"/>
    <w:rsid w:val="00896834"/>
    <w:rsid w:val="00896C8E"/>
    <w:rsid w:val="00896DAE"/>
    <w:rsid w:val="00897C72"/>
    <w:rsid w:val="008A00B2"/>
    <w:rsid w:val="008A0343"/>
    <w:rsid w:val="008A0E20"/>
    <w:rsid w:val="008A10E2"/>
    <w:rsid w:val="008A134D"/>
    <w:rsid w:val="008A1434"/>
    <w:rsid w:val="008A1EFF"/>
    <w:rsid w:val="008A20D5"/>
    <w:rsid w:val="008A21D1"/>
    <w:rsid w:val="008A2415"/>
    <w:rsid w:val="008A2444"/>
    <w:rsid w:val="008A31B2"/>
    <w:rsid w:val="008A3ACE"/>
    <w:rsid w:val="008A3C9A"/>
    <w:rsid w:val="008A4516"/>
    <w:rsid w:val="008A487D"/>
    <w:rsid w:val="008A49C2"/>
    <w:rsid w:val="008A4F86"/>
    <w:rsid w:val="008A52EB"/>
    <w:rsid w:val="008A590B"/>
    <w:rsid w:val="008A5CEF"/>
    <w:rsid w:val="008A6236"/>
    <w:rsid w:val="008A6BCC"/>
    <w:rsid w:val="008A7504"/>
    <w:rsid w:val="008A7537"/>
    <w:rsid w:val="008A7694"/>
    <w:rsid w:val="008A79F4"/>
    <w:rsid w:val="008B024D"/>
    <w:rsid w:val="008B0277"/>
    <w:rsid w:val="008B15FE"/>
    <w:rsid w:val="008B18D0"/>
    <w:rsid w:val="008B2143"/>
    <w:rsid w:val="008B2295"/>
    <w:rsid w:val="008B22D8"/>
    <w:rsid w:val="008B2441"/>
    <w:rsid w:val="008B2B71"/>
    <w:rsid w:val="008B327B"/>
    <w:rsid w:val="008B3A0A"/>
    <w:rsid w:val="008B4162"/>
    <w:rsid w:val="008B4215"/>
    <w:rsid w:val="008B5965"/>
    <w:rsid w:val="008B598B"/>
    <w:rsid w:val="008B612E"/>
    <w:rsid w:val="008B64C0"/>
    <w:rsid w:val="008B665F"/>
    <w:rsid w:val="008B669D"/>
    <w:rsid w:val="008B69CB"/>
    <w:rsid w:val="008B6E0F"/>
    <w:rsid w:val="008B7697"/>
    <w:rsid w:val="008B78A9"/>
    <w:rsid w:val="008B7E76"/>
    <w:rsid w:val="008C0012"/>
    <w:rsid w:val="008C0047"/>
    <w:rsid w:val="008C00EA"/>
    <w:rsid w:val="008C02A8"/>
    <w:rsid w:val="008C03DF"/>
    <w:rsid w:val="008C0555"/>
    <w:rsid w:val="008C076A"/>
    <w:rsid w:val="008C0921"/>
    <w:rsid w:val="008C16DC"/>
    <w:rsid w:val="008C1C31"/>
    <w:rsid w:val="008C1DBC"/>
    <w:rsid w:val="008C1E9E"/>
    <w:rsid w:val="008C219F"/>
    <w:rsid w:val="008C2807"/>
    <w:rsid w:val="008C28BE"/>
    <w:rsid w:val="008C2994"/>
    <w:rsid w:val="008C2B76"/>
    <w:rsid w:val="008C366B"/>
    <w:rsid w:val="008C4017"/>
    <w:rsid w:val="008C5A53"/>
    <w:rsid w:val="008C6177"/>
    <w:rsid w:val="008C66F1"/>
    <w:rsid w:val="008C6B0A"/>
    <w:rsid w:val="008C75A0"/>
    <w:rsid w:val="008C7705"/>
    <w:rsid w:val="008C7D57"/>
    <w:rsid w:val="008C7F5B"/>
    <w:rsid w:val="008D0CBE"/>
    <w:rsid w:val="008D1479"/>
    <w:rsid w:val="008D1BE9"/>
    <w:rsid w:val="008D1DD0"/>
    <w:rsid w:val="008D2116"/>
    <w:rsid w:val="008D2D9E"/>
    <w:rsid w:val="008D2F3D"/>
    <w:rsid w:val="008D34CF"/>
    <w:rsid w:val="008D3AFB"/>
    <w:rsid w:val="008D3E89"/>
    <w:rsid w:val="008D4288"/>
    <w:rsid w:val="008D4352"/>
    <w:rsid w:val="008D4B81"/>
    <w:rsid w:val="008D5128"/>
    <w:rsid w:val="008D517F"/>
    <w:rsid w:val="008D5334"/>
    <w:rsid w:val="008D53BC"/>
    <w:rsid w:val="008D59DD"/>
    <w:rsid w:val="008D6342"/>
    <w:rsid w:val="008D68CD"/>
    <w:rsid w:val="008D6B49"/>
    <w:rsid w:val="008D6CD3"/>
    <w:rsid w:val="008D6CE7"/>
    <w:rsid w:val="008D7045"/>
    <w:rsid w:val="008D71EF"/>
    <w:rsid w:val="008D7328"/>
    <w:rsid w:val="008D7896"/>
    <w:rsid w:val="008D7C36"/>
    <w:rsid w:val="008D7E3F"/>
    <w:rsid w:val="008E081D"/>
    <w:rsid w:val="008E092D"/>
    <w:rsid w:val="008E0969"/>
    <w:rsid w:val="008E1584"/>
    <w:rsid w:val="008E168C"/>
    <w:rsid w:val="008E1C4E"/>
    <w:rsid w:val="008E25FF"/>
    <w:rsid w:val="008E284E"/>
    <w:rsid w:val="008E2E35"/>
    <w:rsid w:val="008E3493"/>
    <w:rsid w:val="008E4462"/>
    <w:rsid w:val="008E4814"/>
    <w:rsid w:val="008E49C2"/>
    <w:rsid w:val="008E4DA8"/>
    <w:rsid w:val="008E591E"/>
    <w:rsid w:val="008E6AFF"/>
    <w:rsid w:val="008E749E"/>
    <w:rsid w:val="008E75CE"/>
    <w:rsid w:val="008E7AD6"/>
    <w:rsid w:val="008F0055"/>
    <w:rsid w:val="008F02C4"/>
    <w:rsid w:val="008F0989"/>
    <w:rsid w:val="008F0F3C"/>
    <w:rsid w:val="008F1349"/>
    <w:rsid w:val="008F1828"/>
    <w:rsid w:val="008F19CD"/>
    <w:rsid w:val="008F24AA"/>
    <w:rsid w:val="008F357B"/>
    <w:rsid w:val="008F3F1D"/>
    <w:rsid w:val="008F40C3"/>
    <w:rsid w:val="008F46C9"/>
    <w:rsid w:val="008F471F"/>
    <w:rsid w:val="008F475B"/>
    <w:rsid w:val="008F5A96"/>
    <w:rsid w:val="008F5C7B"/>
    <w:rsid w:val="008F60D4"/>
    <w:rsid w:val="008F689A"/>
    <w:rsid w:val="008F6E8E"/>
    <w:rsid w:val="00900B5D"/>
    <w:rsid w:val="00900C64"/>
    <w:rsid w:val="00900D81"/>
    <w:rsid w:val="00901395"/>
    <w:rsid w:val="00901BE1"/>
    <w:rsid w:val="009024FB"/>
    <w:rsid w:val="009027DE"/>
    <w:rsid w:val="009033FC"/>
    <w:rsid w:val="009034ED"/>
    <w:rsid w:val="00903B67"/>
    <w:rsid w:val="00903CDF"/>
    <w:rsid w:val="00903E18"/>
    <w:rsid w:val="00904040"/>
    <w:rsid w:val="009041FE"/>
    <w:rsid w:val="009044E4"/>
    <w:rsid w:val="009048C1"/>
    <w:rsid w:val="00904BCB"/>
    <w:rsid w:val="00904BFC"/>
    <w:rsid w:val="00904C82"/>
    <w:rsid w:val="0090510B"/>
    <w:rsid w:val="00905583"/>
    <w:rsid w:val="0090594D"/>
    <w:rsid w:val="009059BC"/>
    <w:rsid w:val="00905DF9"/>
    <w:rsid w:val="009063ED"/>
    <w:rsid w:val="0090657B"/>
    <w:rsid w:val="009066EC"/>
    <w:rsid w:val="00906B97"/>
    <w:rsid w:val="009103DD"/>
    <w:rsid w:val="0091101A"/>
    <w:rsid w:val="009126C7"/>
    <w:rsid w:val="0091295E"/>
    <w:rsid w:val="00912D70"/>
    <w:rsid w:val="009130E5"/>
    <w:rsid w:val="009136BA"/>
    <w:rsid w:val="0091385F"/>
    <w:rsid w:val="00914933"/>
    <w:rsid w:val="009152BD"/>
    <w:rsid w:val="0091598E"/>
    <w:rsid w:val="00915DE3"/>
    <w:rsid w:val="00915E8C"/>
    <w:rsid w:val="009163D9"/>
    <w:rsid w:val="00916449"/>
    <w:rsid w:val="0091710F"/>
    <w:rsid w:val="00917515"/>
    <w:rsid w:val="00917889"/>
    <w:rsid w:val="009206E4"/>
    <w:rsid w:val="00920A12"/>
    <w:rsid w:val="00920A37"/>
    <w:rsid w:val="00921229"/>
    <w:rsid w:val="00921AF6"/>
    <w:rsid w:val="00921B59"/>
    <w:rsid w:val="00921F7F"/>
    <w:rsid w:val="009222A5"/>
    <w:rsid w:val="00923297"/>
    <w:rsid w:val="0092368B"/>
    <w:rsid w:val="00923F3C"/>
    <w:rsid w:val="00923FA2"/>
    <w:rsid w:val="00923FCD"/>
    <w:rsid w:val="009246DF"/>
    <w:rsid w:val="009247C7"/>
    <w:rsid w:val="009254A8"/>
    <w:rsid w:val="0092642B"/>
    <w:rsid w:val="009264E6"/>
    <w:rsid w:val="009270F8"/>
    <w:rsid w:val="0092741B"/>
    <w:rsid w:val="009305A1"/>
    <w:rsid w:val="0093068C"/>
    <w:rsid w:val="00930C23"/>
    <w:rsid w:val="00930D5E"/>
    <w:rsid w:val="009310F1"/>
    <w:rsid w:val="009317AD"/>
    <w:rsid w:val="009325B6"/>
    <w:rsid w:val="00932E44"/>
    <w:rsid w:val="009335D4"/>
    <w:rsid w:val="00934361"/>
    <w:rsid w:val="00934717"/>
    <w:rsid w:val="00935084"/>
    <w:rsid w:val="009355F5"/>
    <w:rsid w:val="0093586F"/>
    <w:rsid w:val="00935B40"/>
    <w:rsid w:val="00935B4E"/>
    <w:rsid w:val="009361C0"/>
    <w:rsid w:val="00936641"/>
    <w:rsid w:val="00937CBE"/>
    <w:rsid w:val="00940044"/>
    <w:rsid w:val="009400BF"/>
    <w:rsid w:val="009403D5"/>
    <w:rsid w:val="0094080D"/>
    <w:rsid w:val="009409AE"/>
    <w:rsid w:val="00940FB4"/>
    <w:rsid w:val="009416E4"/>
    <w:rsid w:val="009417C0"/>
    <w:rsid w:val="00942D3E"/>
    <w:rsid w:val="00942DDF"/>
    <w:rsid w:val="00943072"/>
    <w:rsid w:val="0094339B"/>
    <w:rsid w:val="00943AB9"/>
    <w:rsid w:val="00943F25"/>
    <w:rsid w:val="00944838"/>
    <w:rsid w:val="00944931"/>
    <w:rsid w:val="009451BB"/>
    <w:rsid w:val="0094520C"/>
    <w:rsid w:val="00945945"/>
    <w:rsid w:val="00945D5E"/>
    <w:rsid w:val="00945E4A"/>
    <w:rsid w:val="00946514"/>
    <w:rsid w:val="00947330"/>
    <w:rsid w:val="009474EB"/>
    <w:rsid w:val="00947784"/>
    <w:rsid w:val="00947882"/>
    <w:rsid w:val="00947BDE"/>
    <w:rsid w:val="009507C0"/>
    <w:rsid w:val="009514B8"/>
    <w:rsid w:val="00951866"/>
    <w:rsid w:val="00951D5C"/>
    <w:rsid w:val="009520D2"/>
    <w:rsid w:val="00952273"/>
    <w:rsid w:val="009526D9"/>
    <w:rsid w:val="00952818"/>
    <w:rsid w:val="0095282E"/>
    <w:rsid w:val="00952941"/>
    <w:rsid w:val="00952C77"/>
    <w:rsid w:val="00952CE7"/>
    <w:rsid w:val="009533D8"/>
    <w:rsid w:val="009538C3"/>
    <w:rsid w:val="00953918"/>
    <w:rsid w:val="0095452C"/>
    <w:rsid w:val="0095578D"/>
    <w:rsid w:val="00955DD2"/>
    <w:rsid w:val="00956210"/>
    <w:rsid w:val="00956AEC"/>
    <w:rsid w:val="00957773"/>
    <w:rsid w:val="00957FCA"/>
    <w:rsid w:val="00957FDD"/>
    <w:rsid w:val="00960021"/>
    <w:rsid w:val="00960CA3"/>
    <w:rsid w:val="00961425"/>
    <w:rsid w:val="0096156E"/>
    <w:rsid w:val="00961BBB"/>
    <w:rsid w:val="00963832"/>
    <w:rsid w:val="0096383B"/>
    <w:rsid w:val="0096397C"/>
    <w:rsid w:val="00963C76"/>
    <w:rsid w:val="009642BB"/>
    <w:rsid w:val="009642D6"/>
    <w:rsid w:val="00964407"/>
    <w:rsid w:val="00964BCF"/>
    <w:rsid w:val="00965578"/>
    <w:rsid w:val="00965614"/>
    <w:rsid w:val="00965639"/>
    <w:rsid w:val="00965A09"/>
    <w:rsid w:val="00966CAA"/>
    <w:rsid w:val="009670A1"/>
    <w:rsid w:val="00967156"/>
    <w:rsid w:val="009677B9"/>
    <w:rsid w:val="00967F20"/>
    <w:rsid w:val="00971A71"/>
    <w:rsid w:val="00971BA9"/>
    <w:rsid w:val="0097298C"/>
    <w:rsid w:val="00972B30"/>
    <w:rsid w:val="00972F1B"/>
    <w:rsid w:val="00973526"/>
    <w:rsid w:val="0097386A"/>
    <w:rsid w:val="009739E3"/>
    <w:rsid w:val="00973CC7"/>
    <w:rsid w:val="009749A4"/>
    <w:rsid w:val="00974C19"/>
    <w:rsid w:val="00974E4E"/>
    <w:rsid w:val="00974FC0"/>
    <w:rsid w:val="00975789"/>
    <w:rsid w:val="00975B08"/>
    <w:rsid w:val="00976C2C"/>
    <w:rsid w:val="00976DE1"/>
    <w:rsid w:val="00977132"/>
    <w:rsid w:val="0097727C"/>
    <w:rsid w:val="00977434"/>
    <w:rsid w:val="009807A3"/>
    <w:rsid w:val="00980807"/>
    <w:rsid w:val="0098116C"/>
    <w:rsid w:val="00981474"/>
    <w:rsid w:val="00981BC5"/>
    <w:rsid w:val="00981CDF"/>
    <w:rsid w:val="009821DD"/>
    <w:rsid w:val="00982811"/>
    <w:rsid w:val="009832A2"/>
    <w:rsid w:val="0098343F"/>
    <w:rsid w:val="009836C5"/>
    <w:rsid w:val="009838A1"/>
    <w:rsid w:val="009838D6"/>
    <w:rsid w:val="009838FF"/>
    <w:rsid w:val="00983B3E"/>
    <w:rsid w:val="0098410C"/>
    <w:rsid w:val="00984248"/>
    <w:rsid w:val="0098545B"/>
    <w:rsid w:val="00985A60"/>
    <w:rsid w:val="00985E92"/>
    <w:rsid w:val="009864BA"/>
    <w:rsid w:val="009864BD"/>
    <w:rsid w:val="00986910"/>
    <w:rsid w:val="009871A7"/>
    <w:rsid w:val="009872B9"/>
    <w:rsid w:val="00990F20"/>
    <w:rsid w:val="0099106A"/>
    <w:rsid w:val="00991702"/>
    <w:rsid w:val="00991D09"/>
    <w:rsid w:val="0099272A"/>
    <w:rsid w:val="0099292A"/>
    <w:rsid w:val="00992D38"/>
    <w:rsid w:val="00993C5F"/>
    <w:rsid w:val="009942FB"/>
    <w:rsid w:val="0099461E"/>
    <w:rsid w:val="00994D3C"/>
    <w:rsid w:val="00995BD4"/>
    <w:rsid w:val="00996343"/>
    <w:rsid w:val="00997A32"/>
    <w:rsid w:val="00997E4E"/>
    <w:rsid w:val="009A0263"/>
    <w:rsid w:val="009A03B8"/>
    <w:rsid w:val="009A19FB"/>
    <w:rsid w:val="009A1D96"/>
    <w:rsid w:val="009A2301"/>
    <w:rsid w:val="009A24FC"/>
    <w:rsid w:val="009A25AA"/>
    <w:rsid w:val="009A29F6"/>
    <w:rsid w:val="009A2E34"/>
    <w:rsid w:val="009A355B"/>
    <w:rsid w:val="009A37FF"/>
    <w:rsid w:val="009A3BF3"/>
    <w:rsid w:val="009A43A3"/>
    <w:rsid w:val="009A45EB"/>
    <w:rsid w:val="009A4A4A"/>
    <w:rsid w:val="009A53BC"/>
    <w:rsid w:val="009A5598"/>
    <w:rsid w:val="009A573B"/>
    <w:rsid w:val="009A5921"/>
    <w:rsid w:val="009A5AD2"/>
    <w:rsid w:val="009A651D"/>
    <w:rsid w:val="009A6B42"/>
    <w:rsid w:val="009A773C"/>
    <w:rsid w:val="009A7773"/>
    <w:rsid w:val="009A78F5"/>
    <w:rsid w:val="009A7BF9"/>
    <w:rsid w:val="009A7F78"/>
    <w:rsid w:val="009B1027"/>
    <w:rsid w:val="009B22A8"/>
    <w:rsid w:val="009B261C"/>
    <w:rsid w:val="009B3121"/>
    <w:rsid w:val="009B3463"/>
    <w:rsid w:val="009B3609"/>
    <w:rsid w:val="009B378A"/>
    <w:rsid w:val="009B3CD7"/>
    <w:rsid w:val="009B4061"/>
    <w:rsid w:val="009B4525"/>
    <w:rsid w:val="009B4990"/>
    <w:rsid w:val="009B4A2D"/>
    <w:rsid w:val="009B5163"/>
    <w:rsid w:val="009B5C2B"/>
    <w:rsid w:val="009B5D88"/>
    <w:rsid w:val="009B6A88"/>
    <w:rsid w:val="009B744F"/>
    <w:rsid w:val="009B78FC"/>
    <w:rsid w:val="009B7E0A"/>
    <w:rsid w:val="009C02F9"/>
    <w:rsid w:val="009C067A"/>
    <w:rsid w:val="009C0944"/>
    <w:rsid w:val="009C0F1A"/>
    <w:rsid w:val="009C0FED"/>
    <w:rsid w:val="009C12C2"/>
    <w:rsid w:val="009C14CF"/>
    <w:rsid w:val="009C150A"/>
    <w:rsid w:val="009C1EB9"/>
    <w:rsid w:val="009C204F"/>
    <w:rsid w:val="009C2668"/>
    <w:rsid w:val="009C272E"/>
    <w:rsid w:val="009C2D71"/>
    <w:rsid w:val="009C2E3E"/>
    <w:rsid w:val="009C3121"/>
    <w:rsid w:val="009C319E"/>
    <w:rsid w:val="009C3E80"/>
    <w:rsid w:val="009C48AB"/>
    <w:rsid w:val="009C4ACF"/>
    <w:rsid w:val="009C58A7"/>
    <w:rsid w:val="009C5FAF"/>
    <w:rsid w:val="009C65AB"/>
    <w:rsid w:val="009C678A"/>
    <w:rsid w:val="009C6E7C"/>
    <w:rsid w:val="009C7155"/>
    <w:rsid w:val="009C7909"/>
    <w:rsid w:val="009C7A11"/>
    <w:rsid w:val="009C7ED4"/>
    <w:rsid w:val="009D0175"/>
    <w:rsid w:val="009D0AB7"/>
    <w:rsid w:val="009D0E37"/>
    <w:rsid w:val="009D1451"/>
    <w:rsid w:val="009D1951"/>
    <w:rsid w:val="009D1B5C"/>
    <w:rsid w:val="009D22E1"/>
    <w:rsid w:val="009D2E40"/>
    <w:rsid w:val="009D381D"/>
    <w:rsid w:val="009D38BB"/>
    <w:rsid w:val="009D3B88"/>
    <w:rsid w:val="009D3EF6"/>
    <w:rsid w:val="009D4394"/>
    <w:rsid w:val="009D484C"/>
    <w:rsid w:val="009D4D45"/>
    <w:rsid w:val="009D4DA9"/>
    <w:rsid w:val="009D5497"/>
    <w:rsid w:val="009D57D9"/>
    <w:rsid w:val="009D57DC"/>
    <w:rsid w:val="009D5DEC"/>
    <w:rsid w:val="009D62B5"/>
    <w:rsid w:val="009D7724"/>
    <w:rsid w:val="009D799B"/>
    <w:rsid w:val="009D79D8"/>
    <w:rsid w:val="009D7E8E"/>
    <w:rsid w:val="009E0364"/>
    <w:rsid w:val="009E0ADB"/>
    <w:rsid w:val="009E1225"/>
    <w:rsid w:val="009E1596"/>
    <w:rsid w:val="009E16B2"/>
    <w:rsid w:val="009E172C"/>
    <w:rsid w:val="009E1999"/>
    <w:rsid w:val="009E1E73"/>
    <w:rsid w:val="009E1EBE"/>
    <w:rsid w:val="009E27C6"/>
    <w:rsid w:val="009E2952"/>
    <w:rsid w:val="009E2DBD"/>
    <w:rsid w:val="009E2DE4"/>
    <w:rsid w:val="009E2DF7"/>
    <w:rsid w:val="009E2DF9"/>
    <w:rsid w:val="009E3CF1"/>
    <w:rsid w:val="009E4BFE"/>
    <w:rsid w:val="009E4D17"/>
    <w:rsid w:val="009E4E7E"/>
    <w:rsid w:val="009E50E5"/>
    <w:rsid w:val="009E57E6"/>
    <w:rsid w:val="009E6199"/>
    <w:rsid w:val="009E61FD"/>
    <w:rsid w:val="009E70BB"/>
    <w:rsid w:val="009E76EC"/>
    <w:rsid w:val="009E7F55"/>
    <w:rsid w:val="009F02C3"/>
    <w:rsid w:val="009F0362"/>
    <w:rsid w:val="009F0585"/>
    <w:rsid w:val="009F0CD6"/>
    <w:rsid w:val="009F1393"/>
    <w:rsid w:val="009F1BE9"/>
    <w:rsid w:val="009F1EF5"/>
    <w:rsid w:val="009F2847"/>
    <w:rsid w:val="009F39CD"/>
    <w:rsid w:val="009F3BFC"/>
    <w:rsid w:val="009F44C9"/>
    <w:rsid w:val="009F4D6F"/>
    <w:rsid w:val="009F4EC1"/>
    <w:rsid w:val="009F519D"/>
    <w:rsid w:val="009F5773"/>
    <w:rsid w:val="009F57DB"/>
    <w:rsid w:val="009F6026"/>
    <w:rsid w:val="009F6384"/>
    <w:rsid w:val="009F730F"/>
    <w:rsid w:val="009F738C"/>
    <w:rsid w:val="009F76F8"/>
    <w:rsid w:val="009F7FDC"/>
    <w:rsid w:val="00A001B9"/>
    <w:rsid w:val="00A002F4"/>
    <w:rsid w:val="00A00D92"/>
    <w:rsid w:val="00A0143B"/>
    <w:rsid w:val="00A01694"/>
    <w:rsid w:val="00A019A5"/>
    <w:rsid w:val="00A01C43"/>
    <w:rsid w:val="00A01F0C"/>
    <w:rsid w:val="00A02F3C"/>
    <w:rsid w:val="00A03014"/>
    <w:rsid w:val="00A039E8"/>
    <w:rsid w:val="00A04061"/>
    <w:rsid w:val="00A04164"/>
    <w:rsid w:val="00A0440C"/>
    <w:rsid w:val="00A04C0A"/>
    <w:rsid w:val="00A04EDA"/>
    <w:rsid w:val="00A05177"/>
    <w:rsid w:val="00A05593"/>
    <w:rsid w:val="00A06686"/>
    <w:rsid w:val="00A06A53"/>
    <w:rsid w:val="00A0712D"/>
    <w:rsid w:val="00A07591"/>
    <w:rsid w:val="00A077F6"/>
    <w:rsid w:val="00A07AC2"/>
    <w:rsid w:val="00A10374"/>
    <w:rsid w:val="00A106BA"/>
    <w:rsid w:val="00A106C1"/>
    <w:rsid w:val="00A1072F"/>
    <w:rsid w:val="00A1078F"/>
    <w:rsid w:val="00A10860"/>
    <w:rsid w:val="00A11CCA"/>
    <w:rsid w:val="00A11E6A"/>
    <w:rsid w:val="00A12252"/>
    <w:rsid w:val="00A128B7"/>
    <w:rsid w:val="00A129A0"/>
    <w:rsid w:val="00A12BF0"/>
    <w:rsid w:val="00A12EFD"/>
    <w:rsid w:val="00A12FA4"/>
    <w:rsid w:val="00A13419"/>
    <w:rsid w:val="00A13A46"/>
    <w:rsid w:val="00A13B22"/>
    <w:rsid w:val="00A14972"/>
    <w:rsid w:val="00A14990"/>
    <w:rsid w:val="00A154EE"/>
    <w:rsid w:val="00A1621F"/>
    <w:rsid w:val="00A167DC"/>
    <w:rsid w:val="00A171F7"/>
    <w:rsid w:val="00A173EF"/>
    <w:rsid w:val="00A17456"/>
    <w:rsid w:val="00A17606"/>
    <w:rsid w:val="00A17627"/>
    <w:rsid w:val="00A17FE9"/>
    <w:rsid w:val="00A20569"/>
    <w:rsid w:val="00A20599"/>
    <w:rsid w:val="00A20E5E"/>
    <w:rsid w:val="00A216F7"/>
    <w:rsid w:val="00A22007"/>
    <w:rsid w:val="00A22028"/>
    <w:rsid w:val="00A2215F"/>
    <w:rsid w:val="00A225C0"/>
    <w:rsid w:val="00A226FF"/>
    <w:rsid w:val="00A22760"/>
    <w:rsid w:val="00A22F83"/>
    <w:rsid w:val="00A230E6"/>
    <w:rsid w:val="00A232EF"/>
    <w:rsid w:val="00A23860"/>
    <w:rsid w:val="00A238F9"/>
    <w:rsid w:val="00A239E6"/>
    <w:rsid w:val="00A23B72"/>
    <w:rsid w:val="00A23FB7"/>
    <w:rsid w:val="00A2493C"/>
    <w:rsid w:val="00A24E66"/>
    <w:rsid w:val="00A251F2"/>
    <w:rsid w:val="00A25355"/>
    <w:rsid w:val="00A2566E"/>
    <w:rsid w:val="00A2572E"/>
    <w:rsid w:val="00A25F3F"/>
    <w:rsid w:val="00A262E8"/>
    <w:rsid w:val="00A26CA2"/>
    <w:rsid w:val="00A27019"/>
    <w:rsid w:val="00A273CA"/>
    <w:rsid w:val="00A27696"/>
    <w:rsid w:val="00A2783F"/>
    <w:rsid w:val="00A27FEF"/>
    <w:rsid w:val="00A3088C"/>
    <w:rsid w:val="00A3102A"/>
    <w:rsid w:val="00A3122F"/>
    <w:rsid w:val="00A3131F"/>
    <w:rsid w:val="00A31DF2"/>
    <w:rsid w:val="00A32951"/>
    <w:rsid w:val="00A32A39"/>
    <w:rsid w:val="00A32E39"/>
    <w:rsid w:val="00A33781"/>
    <w:rsid w:val="00A339E0"/>
    <w:rsid w:val="00A33A4D"/>
    <w:rsid w:val="00A33AA1"/>
    <w:rsid w:val="00A3403A"/>
    <w:rsid w:val="00A340B2"/>
    <w:rsid w:val="00A34180"/>
    <w:rsid w:val="00A34E06"/>
    <w:rsid w:val="00A34FC9"/>
    <w:rsid w:val="00A3502F"/>
    <w:rsid w:val="00A35041"/>
    <w:rsid w:val="00A351F6"/>
    <w:rsid w:val="00A35C12"/>
    <w:rsid w:val="00A360E4"/>
    <w:rsid w:val="00A362DE"/>
    <w:rsid w:val="00A40139"/>
    <w:rsid w:val="00A404EA"/>
    <w:rsid w:val="00A40697"/>
    <w:rsid w:val="00A4092A"/>
    <w:rsid w:val="00A41377"/>
    <w:rsid w:val="00A413AD"/>
    <w:rsid w:val="00A41EEF"/>
    <w:rsid w:val="00A421BA"/>
    <w:rsid w:val="00A4283E"/>
    <w:rsid w:val="00A42969"/>
    <w:rsid w:val="00A429C2"/>
    <w:rsid w:val="00A42A2C"/>
    <w:rsid w:val="00A42B16"/>
    <w:rsid w:val="00A42BC3"/>
    <w:rsid w:val="00A43C77"/>
    <w:rsid w:val="00A448D7"/>
    <w:rsid w:val="00A449EC"/>
    <w:rsid w:val="00A45409"/>
    <w:rsid w:val="00A45D64"/>
    <w:rsid w:val="00A465DB"/>
    <w:rsid w:val="00A46FFE"/>
    <w:rsid w:val="00A4751D"/>
    <w:rsid w:val="00A47B1A"/>
    <w:rsid w:val="00A47FA7"/>
    <w:rsid w:val="00A47FE9"/>
    <w:rsid w:val="00A509BD"/>
    <w:rsid w:val="00A51751"/>
    <w:rsid w:val="00A51D79"/>
    <w:rsid w:val="00A526A8"/>
    <w:rsid w:val="00A53178"/>
    <w:rsid w:val="00A54999"/>
    <w:rsid w:val="00A54DC3"/>
    <w:rsid w:val="00A55723"/>
    <w:rsid w:val="00A55994"/>
    <w:rsid w:val="00A55DEA"/>
    <w:rsid w:val="00A56016"/>
    <w:rsid w:val="00A56128"/>
    <w:rsid w:val="00A5665D"/>
    <w:rsid w:val="00A56714"/>
    <w:rsid w:val="00A5689E"/>
    <w:rsid w:val="00A56ADF"/>
    <w:rsid w:val="00A57220"/>
    <w:rsid w:val="00A5750B"/>
    <w:rsid w:val="00A5757E"/>
    <w:rsid w:val="00A57617"/>
    <w:rsid w:val="00A57AE8"/>
    <w:rsid w:val="00A57CE9"/>
    <w:rsid w:val="00A6001E"/>
    <w:rsid w:val="00A60804"/>
    <w:rsid w:val="00A60F61"/>
    <w:rsid w:val="00A6157A"/>
    <w:rsid w:val="00A619EE"/>
    <w:rsid w:val="00A620AE"/>
    <w:rsid w:val="00A621F6"/>
    <w:rsid w:val="00A62553"/>
    <w:rsid w:val="00A628F6"/>
    <w:rsid w:val="00A62C30"/>
    <w:rsid w:val="00A62F83"/>
    <w:rsid w:val="00A632E7"/>
    <w:rsid w:val="00A6344F"/>
    <w:rsid w:val="00A639D9"/>
    <w:rsid w:val="00A63FFB"/>
    <w:rsid w:val="00A6467B"/>
    <w:rsid w:val="00A6487A"/>
    <w:rsid w:val="00A64CF5"/>
    <w:rsid w:val="00A65013"/>
    <w:rsid w:val="00A65492"/>
    <w:rsid w:val="00A65D1A"/>
    <w:rsid w:val="00A660E0"/>
    <w:rsid w:val="00A669EB"/>
    <w:rsid w:val="00A66CBA"/>
    <w:rsid w:val="00A66D96"/>
    <w:rsid w:val="00A674CF"/>
    <w:rsid w:val="00A6F456"/>
    <w:rsid w:val="00A703D3"/>
    <w:rsid w:val="00A704C1"/>
    <w:rsid w:val="00A708EB"/>
    <w:rsid w:val="00A70B55"/>
    <w:rsid w:val="00A711A4"/>
    <w:rsid w:val="00A714E3"/>
    <w:rsid w:val="00A71880"/>
    <w:rsid w:val="00A722D4"/>
    <w:rsid w:val="00A7297C"/>
    <w:rsid w:val="00A72B61"/>
    <w:rsid w:val="00A72C4C"/>
    <w:rsid w:val="00A73128"/>
    <w:rsid w:val="00A7491C"/>
    <w:rsid w:val="00A75240"/>
    <w:rsid w:val="00A7538E"/>
    <w:rsid w:val="00A756D1"/>
    <w:rsid w:val="00A75793"/>
    <w:rsid w:val="00A75DCB"/>
    <w:rsid w:val="00A77118"/>
    <w:rsid w:val="00A7728D"/>
    <w:rsid w:val="00A77298"/>
    <w:rsid w:val="00A776E3"/>
    <w:rsid w:val="00A8073E"/>
    <w:rsid w:val="00A80C95"/>
    <w:rsid w:val="00A80F39"/>
    <w:rsid w:val="00A820BF"/>
    <w:rsid w:val="00A82374"/>
    <w:rsid w:val="00A8258A"/>
    <w:rsid w:val="00A83145"/>
    <w:rsid w:val="00A83517"/>
    <w:rsid w:val="00A83B70"/>
    <w:rsid w:val="00A84F86"/>
    <w:rsid w:val="00A852E0"/>
    <w:rsid w:val="00A85A1F"/>
    <w:rsid w:val="00A85AF9"/>
    <w:rsid w:val="00A85D62"/>
    <w:rsid w:val="00A86285"/>
    <w:rsid w:val="00A867FB"/>
    <w:rsid w:val="00A86A48"/>
    <w:rsid w:val="00A8711B"/>
    <w:rsid w:val="00A87995"/>
    <w:rsid w:val="00A87BE0"/>
    <w:rsid w:val="00A9001C"/>
    <w:rsid w:val="00A90302"/>
    <w:rsid w:val="00A905B8"/>
    <w:rsid w:val="00A90731"/>
    <w:rsid w:val="00A910BC"/>
    <w:rsid w:val="00A9158A"/>
    <w:rsid w:val="00A92383"/>
    <w:rsid w:val="00A924EE"/>
    <w:rsid w:val="00A92FE5"/>
    <w:rsid w:val="00A9310F"/>
    <w:rsid w:val="00A932F7"/>
    <w:rsid w:val="00A93734"/>
    <w:rsid w:val="00A937A4"/>
    <w:rsid w:val="00A94567"/>
    <w:rsid w:val="00A94AF1"/>
    <w:rsid w:val="00A94CD3"/>
    <w:rsid w:val="00A95F4F"/>
    <w:rsid w:val="00A96B38"/>
    <w:rsid w:val="00A97B74"/>
    <w:rsid w:val="00A97D8F"/>
    <w:rsid w:val="00A97FFD"/>
    <w:rsid w:val="00AA037C"/>
    <w:rsid w:val="00AA04FA"/>
    <w:rsid w:val="00AA0613"/>
    <w:rsid w:val="00AA0AC7"/>
    <w:rsid w:val="00AA0F4B"/>
    <w:rsid w:val="00AA1125"/>
    <w:rsid w:val="00AA1AD9"/>
    <w:rsid w:val="00AA1C67"/>
    <w:rsid w:val="00AA1E1F"/>
    <w:rsid w:val="00AA226B"/>
    <w:rsid w:val="00AA22B2"/>
    <w:rsid w:val="00AA262E"/>
    <w:rsid w:val="00AA29E8"/>
    <w:rsid w:val="00AA2A94"/>
    <w:rsid w:val="00AA2B0A"/>
    <w:rsid w:val="00AA3271"/>
    <w:rsid w:val="00AA3C0F"/>
    <w:rsid w:val="00AA3F86"/>
    <w:rsid w:val="00AA4326"/>
    <w:rsid w:val="00AA464C"/>
    <w:rsid w:val="00AA49E0"/>
    <w:rsid w:val="00AA530E"/>
    <w:rsid w:val="00AA5752"/>
    <w:rsid w:val="00AA6272"/>
    <w:rsid w:val="00AA6A56"/>
    <w:rsid w:val="00AA6CAC"/>
    <w:rsid w:val="00AA71F3"/>
    <w:rsid w:val="00AA74D1"/>
    <w:rsid w:val="00AA76FC"/>
    <w:rsid w:val="00AB041F"/>
    <w:rsid w:val="00AB0455"/>
    <w:rsid w:val="00AB052A"/>
    <w:rsid w:val="00AB05B5"/>
    <w:rsid w:val="00AB0D75"/>
    <w:rsid w:val="00AB168E"/>
    <w:rsid w:val="00AB19E4"/>
    <w:rsid w:val="00AB22A2"/>
    <w:rsid w:val="00AB2499"/>
    <w:rsid w:val="00AB2A94"/>
    <w:rsid w:val="00AB38BE"/>
    <w:rsid w:val="00AB422E"/>
    <w:rsid w:val="00AB4231"/>
    <w:rsid w:val="00AB4449"/>
    <w:rsid w:val="00AB4FE4"/>
    <w:rsid w:val="00AB5129"/>
    <w:rsid w:val="00AB57DC"/>
    <w:rsid w:val="00AB58E9"/>
    <w:rsid w:val="00AB5B5D"/>
    <w:rsid w:val="00AB77E3"/>
    <w:rsid w:val="00AB78DD"/>
    <w:rsid w:val="00AB79E2"/>
    <w:rsid w:val="00AC01AC"/>
    <w:rsid w:val="00AC0A6E"/>
    <w:rsid w:val="00AC0B02"/>
    <w:rsid w:val="00AC0BC9"/>
    <w:rsid w:val="00AC1831"/>
    <w:rsid w:val="00AC1E7F"/>
    <w:rsid w:val="00AC202B"/>
    <w:rsid w:val="00AC2972"/>
    <w:rsid w:val="00AC39C0"/>
    <w:rsid w:val="00AC3C38"/>
    <w:rsid w:val="00AC3FA4"/>
    <w:rsid w:val="00AC40AA"/>
    <w:rsid w:val="00AC4793"/>
    <w:rsid w:val="00AC4B1D"/>
    <w:rsid w:val="00AC4DDE"/>
    <w:rsid w:val="00AC54FA"/>
    <w:rsid w:val="00AC5938"/>
    <w:rsid w:val="00AC61DD"/>
    <w:rsid w:val="00AC621C"/>
    <w:rsid w:val="00AC65C8"/>
    <w:rsid w:val="00AC65F7"/>
    <w:rsid w:val="00AC6650"/>
    <w:rsid w:val="00AC6A08"/>
    <w:rsid w:val="00AC6A6C"/>
    <w:rsid w:val="00AC6DCF"/>
    <w:rsid w:val="00AC7854"/>
    <w:rsid w:val="00AC791A"/>
    <w:rsid w:val="00AC7A7D"/>
    <w:rsid w:val="00AD0648"/>
    <w:rsid w:val="00AD0F9D"/>
    <w:rsid w:val="00AD1344"/>
    <w:rsid w:val="00AD1B23"/>
    <w:rsid w:val="00AD1D29"/>
    <w:rsid w:val="00AD1DB8"/>
    <w:rsid w:val="00AD1F7A"/>
    <w:rsid w:val="00AD215F"/>
    <w:rsid w:val="00AD2471"/>
    <w:rsid w:val="00AD2484"/>
    <w:rsid w:val="00AD278C"/>
    <w:rsid w:val="00AD390C"/>
    <w:rsid w:val="00AD3A49"/>
    <w:rsid w:val="00AD420E"/>
    <w:rsid w:val="00AD4419"/>
    <w:rsid w:val="00AD4852"/>
    <w:rsid w:val="00AD4CA1"/>
    <w:rsid w:val="00AD4CA9"/>
    <w:rsid w:val="00AD5B4B"/>
    <w:rsid w:val="00AD5ECA"/>
    <w:rsid w:val="00AD6862"/>
    <w:rsid w:val="00AD696F"/>
    <w:rsid w:val="00AD7498"/>
    <w:rsid w:val="00AD74F5"/>
    <w:rsid w:val="00AD78C6"/>
    <w:rsid w:val="00AE0092"/>
    <w:rsid w:val="00AE01CD"/>
    <w:rsid w:val="00AE0825"/>
    <w:rsid w:val="00AE0897"/>
    <w:rsid w:val="00AE1408"/>
    <w:rsid w:val="00AE1DE1"/>
    <w:rsid w:val="00AE2192"/>
    <w:rsid w:val="00AE24A9"/>
    <w:rsid w:val="00AE29F8"/>
    <w:rsid w:val="00AE2F86"/>
    <w:rsid w:val="00AE32E9"/>
    <w:rsid w:val="00AE3762"/>
    <w:rsid w:val="00AE3C93"/>
    <w:rsid w:val="00AE4090"/>
    <w:rsid w:val="00AE49FE"/>
    <w:rsid w:val="00AE607D"/>
    <w:rsid w:val="00AE6264"/>
    <w:rsid w:val="00AE63BE"/>
    <w:rsid w:val="00AE6454"/>
    <w:rsid w:val="00AE6CF3"/>
    <w:rsid w:val="00AE6EE0"/>
    <w:rsid w:val="00AE7341"/>
    <w:rsid w:val="00AE7648"/>
    <w:rsid w:val="00AE789E"/>
    <w:rsid w:val="00AE78E8"/>
    <w:rsid w:val="00AE7B51"/>
    <w:rsid w:val="00AE7F6A"/>
    <w:rsid w:val="00AF00C2"/>
    <w:rsid w:val="00AF04EE"/>
    <w:rsid w:val="00AF069E"/>
    <w:rsid w:val="00AF0AC1"/>
    <w:rsid w:val="00AF1456"/>
    <w:rsid w:val="00AF154F"/>
    <w:rsid w:val="00AF2158"/>
    <w:rsid w:val="00AF2634"/>
    <w:rsid w:val="00AF3DED"/>
    <w:rsid w:val="00AF414A"/>
    <w:rsid w:val="00AF4F22"/>
    <w:rsid w:val="00AF4F23"/>
    <w:rsid w:val="00AF4FD7"/>
    <w:rsid w:val="00AF510D"/>
    <w:rsid w:val="00AF55DB"/>
    <w:rsid w:val="00AF55F4"/>
    <w:rsid w:val="00AF5C58"/>
    <w:rsid w:val="00AF5EED"/>
    <w:rsid w:val="00AF62B1"/>
    <w:rsid w:val="00AF63EE"/>
    <w:rsid w:val="00AF6C3C"/>
    <w:rsid w:val="00AF74E1"/>
    <w:rsid w:val="00B002AF"/>
    <w:rsid w:val="00B0043D"/>
    <w:rsid w:val="00B0102C"/>
    <w:rsid w:val="00B01A8B"/>
    <w:rsid w:val="00B01BA3"/>
    <w:rsid w:val="00B01C0A"/>
    <w:rsid w:val="00B0207A"/>
    <w:rsid w:val="00B020DC"/>
    <w:rsid w:val="00B02442"/>
    <w:rsid w:val="00B028EB"/>
    <w:rsid w:val="00B02BAC"/>
    <w:rsid w:val="00B03575"/>
    <w:rsid w:val="00B03682"/>
    <w:rsid w:val="00B03FA0"/>
    <w:rsid w:val="00B04BD5"/>
    <w:rsid w:val="00B04F45"/>
    <w:rsid w:val="00B0508F"/>
    <w:rsid w:val="00B0510E"/>
    <w:rsid w:val="00B05C75"/>
    <w:rsid w:val="00B05C8F"/>
    <w:rsid w:val="00B06004"/>
    <w:rsid w:val="00B062C3"/>
    <w:rsid w:val="00B0733B"/>
    <w:rsid w:val="00B073C8"/>
    <w:rsid w:val="00B07C4C"/>
    <w:rsid w:val="00B109BF"/>
    <w:rsid w:val="00B10E7A"/>
    <w:rsid w:val="00B10F9A"/>
    <w:rsid w:val="00B11359"/>
    <w:rsid w:val="00B1143E"/>
    <w:rsid w:val="00B12143"/>
    <w:rsid w:val="00B1249B"/>
    <w:rsid w:val="00B12B32"/>
    <w:rsid w:val="00B133B5"/>
    <w:rsid w:val="00B13748"/>
    <w:rsid w:val="00B13E78"/>
    <w:rsid w:val="00B14010"/>
    <w:rsid w:val="00B14452"/>
    <w:rsid w:val="00B14742"/>
    <w:rsid w:val="00B148DA"/>
    <w:rsid w:val="00B158A2"/>
    <w:rsid w:val="00B159AA"/>
    <w:rsid w:val="00B15A69"/>
    <w:rsid w:val="00B15E24"/>
    <w:rsid w:val="00B15E83"/>
    <w:rsid w:val="00B16455"/>
    <w:rsid w:val="00B1661E"/>
    <w:rsid w:val="00B168F8"/>
    <w:rsid w:val="00B175C9"/>
    <w:rsid w:val="00B17872"/>
    <w:rsid w:val="00B20470"/>
    <w:rsid w:val="00B20B2F"/>
    <w:rsid w:val="00B21110"/>
    <w:rsid w:val="00B2195D"/>
    <w:rsid w:val="00B23176"/>
    <w:rsid w:val="00B234E3"/>
    <w:rsid w:val="00B23873"/>
    <w:rsid w:val="00B24031"/>
    <w:rsid w:val="00B2427F"/>
    <w:rsid w:val="00B242BD"/>
    <w:rsid w:val="00B2456E"/>
    <w:rsid w:val="00B2488D"/>
    <w:rsid w:val="00B256DB"/>
    <w:rsid w:val="00B263CE"/>
    <w:rsid w:val="00B2650F"/>
    <w:rsid w:val="00B26DE9"/>
    <w:rsid w:val="00B2708E"/>
    <w:rsid w:val="00B272E6"/>
    <w:rsid w:val="00B27A35"/>
    <w:rsid w:val="00B27FEE"/>
    <w:rsid w:val="00B30342"/>
    <w:rsid w:val="00B30439"/>
    <w:rsid w:val="00B30885"/>
    <w:rsid w:val="00B30D5A"/>
    <w:rsid w:val="00B30E29"/>
    <w:rsid w:val="00B310F8"/>
    <w:rsid w:val="00B3156E"/>
    <w:rsid w:val="00B315D9"/>
    <w:rsid w:val="00B319C5"/>
    <w:rsid w:val="00B31F79"/>
    <w:rsid w:val="00B320A8"/>
    <w:rsid w:val="00B32142"/>
    <w:rsid w:val="00B325CC"/>
    <w:rsid w:val="00B32646"/>
    <w:rsid w:val="00B32978"/>
    <w:rsid w:val="00B32CAB"/>
    <w:rsid w:val="00B332D9"/>
    <w:rsid w:val="00B341EA"/>
    <w:rsid w:val="00B34871"/>
    <w:rsid w:val="00B34D99"/>
    <w:rsid w:val="00B34E44"/>
    <w:rsid w:val="00B36153"/>
    <w:rsid w:val="00B364A3"/>
    <w:rsid w:val="00B372BA"/>
    <w:rsid w:val="00B3745C"/>
    <w:rsid w:val="00B375E8"/>
    <w:rsid w:val="00B40323"/>
    <w:rsid w:val="00B40980"/>
    <w:rsid w:val="00B40A2C"/>
    <w:rsid w:val="00B40BB7"/>
    <w:rsid w:val="00B41288"/>
    <w:rsid w:val="00B41F2F"/>
    <w:rsid w:val="00B42250"/>
    <w:rsid w:val="00B42334"/>
    <w:rsid w:val="00B43E09"/>
    <w:rsid w:val="00B43E75"/>
    <w:rsid w:val="00B44B59"/>
    <w:rsid w:val="00B45164"/>
    <w:rsid w:val="00B46507"/>
    <w:rsid w:val="00B465C9"/>
    <w:rsid w:val="00B46757"/>
    <w:rsid w:val="00B467A8"/>
    <w:rsid w:val="00B46DC9"/>
    <w:rsid w:val="00B46E0B"/>
    <w:rsid w:val="00B474F0"/>
    <w:rsid w:val="00B4764E"/>
    <w:rsid w:val="00B47677"/>
    <w:rsid w:val="00B47BD2"/>
    <w:rsid w:val="00B47F30"/>
    <w:rsid w:val="00B502B9"/>
    <w:rsid w:val="00B5041A"/>
    <w:rsid w:val="00B50824"/>
    <w:rsid w:val="00B50C24"/>
    <w:rsid w:val="00B50EBC"/>
    <w:rsid w:val="00B5106D"/>
    <w:rsid w:val="00B516EC"/>
    <w:rsid w:val="00B5179D"/>
    <w:rsid w:val="00B517DF"/>
    <w:rsid w:val="00B51E15"/>
    <w:rsid w:val="00B52D70"/>
    <w:rsid w:val="00B52D77"/>
    <w:rsid w:val="00B53D71"/>
    <w:rsid w:val="00B53E40"/>
    <w:rsid w:val="00B541BD"/>
    <w:rsid w:val="00B54734"/>
    <w:rsid w:val="00B54F56"/>
    <w:rsid w:val="00B55014"/>
    <w:rsid w:val="00B553E9"/>
    <w:rsid w:val="00B56CF9"/>
    <w:rsid w:val="00B57329"/>
    <w:rsid w:val="00B57475"/>
    <w:rsid w:val="00B5752D"/>
    <w:rsid w:val="00B575A5"/>
    <w:rsid w:val="00B576E2"/>
    <w:rsid w:val="00B57C04"/>
    <w:rsid w:val="00B603DB"/>
    <w:rsid w:val="00B60630"/>
    <w:rsid w:val="00B60696"/>
    <w:rsid w:val="00B607F2"/>
    <w:rsid w:val="00B608C1"/>
    <w:rsid w:val="00B60B8B"/>
    <w:rsid w:val="00B60C54"/>
    <w:rsid w:val="00B60D77"/>
    <w:rsid w:val="00B60DA0"/>
    <w:rsid w:val="00B610F0"/>
    <w:rsid w:val="00B61942"/>
    <w:rsid w:val="00B619B6"/>
    <w:rsid w:val="00B619EF"/>
    <w:rsid w:val="00B62328"/>
    <w:rsid w:val="00B6236A"/>
    <w:rsid w:val="00B6285C"/>
    <w:rsid w:val="00B62C23"/>
    <w:rsid w:val="00B6322E"/>
    <w:rsid w:val="00B63787"/>
    <w:rsid w:val="00B63898"/>
    <w:rsid w:val="00B63BC3"/>
    <w:rsid w:val="00B63E16"/>
    <w:rsid w:val="00B63E8D"/>
    <w:rsid w:val="00B6438C"/>
    <w:rsid w:val="00B6466C"/>
    <w:rsid w:val="00B64F85"/>
    <w:rsid w:val="00B6532D"/>
    <w:rsid w:val="00B65683"/>
    <w:rsid w:val="00B657D9"/>
    <w:rsid w:val="00B65CA6"/>
    <w:rsid w:val="00B6605F"/>
    <w:rsid w:val="00B667D9"/>
    <w:rsid w:val="00B66BA1"/>
    <w:rsid w:val="00B6707F"/>
    <w:rsid w:val="00B6764E"/>
    <w:rsid w:val="00B6772F"/>
    <w:rsid w:val="00B67D64"/>
    <w:rsid w:val="00B70456"/>
    <w:rsid w:val="00B711FB"/>
    <w:rsid w:val="00B7196C"/>
    <w:rsid w:val="00B71E89"/>
    <w:rsid w:val="00B72C1F"/>
    <w:rsid w:val="00B7380F"/>
    <w:rsid w:val="00B73DEE"/>
    <w:rsid w:val="00B73F4F"/>
    <w:rsid w:val="00B74AE6"/>
    <w:rsid w:val="00B74E11"/>
    <w:rsid w:val="00B74E2B"/>
    <w:rsid w:val="00B7517D"/>
    <w:rsid w:val="00B7518B"/>
    <w:rsid w:val="00B755B5"/>
    <w:rsid w:val="00B75757"/>
    <w:rsid w:val="00B75B6F"/>
    <w:rsid w:val="00B75DD5"/>
    <w:rsid w:val="00B75DF9"/>
    <w:rsid w:val="00B76248"/>
    <w:rsid w:val="00B76D43"/>
    <w:rsid w:val="00B77201"/>
    <w:rsid w:val="00B7720B"/>
    <w:rsid w:val="00B7722F"/>
    <w:rsid w:val="00B77E00"/>
    <w:rsid w:val="00B77FF3"/>
    <w:rsid w:val="00B800DC"/>
    <w:rsid w:val="00B80297"/>
    <w:rsid w:val="00B802D0"/>
    <w:rsid w:val="00B804CE"/>
    <w:rsid w:val="00B80EA6"/>
    <w:rsid w:val="00B81BF6"/>
    <w:rsid w:val="00B8240F"/>
    <w:rsid w:val="00B827CD"/>
    <w:rsid w:val="00B82990"/>
    <w:rsid w:val="00B82D98"/>
    <w:rsid w:val="00B82E5A"/>
    <w:rsid w:val="00B8316A"/>
    <w:rsid w:val="00B8331F"/>
    <w:rsid w:val="00B83596"/>
    <w:rsid w:val="00B83CC0"/>
    <w:rsid w:val="00B84181"/>
    <w:rsid w:val="00B84273"/>
    <w:rsid w:val="00B8433D"/>
    <w:rsid w:val="00B848A2"/>
    <w:rsid w:val="00B84952"/>
    <w:rsid w:val="00B84980"/>
    <w:rsid w:val="00B84F8A"/>
    <w:rsid w:val="00B856A7"/>
    <w:rsid w:val="00B85F1F"/>
    <w:rsid w:val="00B861C2"/>
    <w:rsid w:val="00B863FF"/>
    <w:rsid w:val="00B8696F"/>
    <w:rsid w:val="00B87274"/>
    <w:rsid w:val="00B87D9B"/>
    <w:rsid w:val="00B90231"/>
    <w:rsid w:val="00B907DC"/>
    <w:rsid w:val="00B90F8E"/>
    <w:rsid w:val="00B9107D"/>
    <w:rsid w:val="00B9142C"/>
    <w:rsid w:val="00B9200C"/>
    <w:rsid w:val="00B92139"/>
    <w:rsid w:val="00B923A2"/>
    <w:rsid w:val="00B923F6"/>
    <w:rsid w:val="00B92DEA"/>
    <w:rsid w:val="00B92DFE"/>
    <w:rsid w:val="00B93A87"/>
    <w:rsid w:val="00B93C4B"/>
    <w:rsid w:val="00B948D0"/>
    <w:rsid w:val="00B94B2C"/>
    <w:rsid w:val="00B94CE4"/>
    <w:rsid w:val="00B94DB5"/>
    <w:rsid w:val="00B95A80"/>
    <w:rsid w:val="00B96108"/>
    <w:rsid w:val="00B966AE"/>
    <w:rsid w:val="00B96C9A"/>
    <w:rsid w:val="00B9727B"/>
    <w:rsid w:val="00B977FE"/>
    <w:rsid w:val="00B97FE0"/>
    <w:rsid w:val="00BA008D"/>
    <w:rsid w:val="00BA0583"/>
    <w:rsid w:val="00BA06CC"/>
    <w:rsid w:val="00BA0CA4"/>
    <w:rsid w:val="00BA1859"/>
    <w:rsid w:val="00BA1AEC"/>
    <w:rsid w:val="00BA230D"/>
    <w:rsid w:val="00BA287F"/>
    <w:rsid w:val="00BA2D0C"/>
    <w:rsid w:val="00BA3636"/>
    <w:rsid w:val="00BA3B2D"/>
    <w:rsid w:val="00BA3E3E"/>
    <w:rsid w:val="00BA400A"/>
    <w:rsid w:val="00BA404B"/>
    <w:rsid w:val="00BA40DC"/>
    <w:rsid w:val="00BA4618"/>
    <w:rsid w:val="00BA496A"/>
    <w:rsid w:val="00BA498A"/>
    <w:rsid w:val="00BA4B71"/>
    <w:rsid w:val="00BA4CF8"/>
    <w:rsid w:val="00BA4EC7"/>
    <w:rsid w:val="00BA5033"/>
    <w:rsid w:val="00BA5BA3"/>
    <w:rsid w:val="00BA5E37"/>
    <w:rsid w:val="00BA6108"/>
    <w:rsid w:val="00BA6560"/>
    <w:rsid w:val="00BA6CA2"/>
    <w:rsid w:val="00BA7293"/>
    <w:rsid w:val="00BA7C9B"/>
    <w:rsid w:val="00BB0177"/>
    <w:rsid w:val="00BB03FC"/>
    <w:rsid w:val="00BB05A5"/>
    <w:rsid w:val="00BB07AA"/>
    <w:rsid w:val="00BB0925"/>
    <w:rsid w:val="00BB0AD9"/>
    <w:rsid w:val="00BB0F1F"/>
    <w:rsid w:val="00BB0F81"/>
    <w:rsid w:val="00BB1D4A"/>
    <w:rsid w:val="00BB31B2"/>
    <w:rsid w:val="00BB3B00"/>
    <w:rsid w:val="00BB482A"/>
    <w:rsid w:val="00BB5C23"/>
    <w:rsid w:val="00BB5EB8"/>
    <w:rsid w:val="00BB5F16"/>
    <w:rsid w:val="00BB5F32"/>
    <w:rsid w:val="00BB5F51"/>
    <w:rsid w:val="00BB626B"/>
    <w:rsid w:val="00BB6743"/>
    <w:rsid w:val="00BB6CA7"/>
    <w:rsid w:val="00BB716F"/>
    <w:rsid w:val="00BB7300"/>
    <w:rsid w:val="00BB77AB"/>
    <w:rsid w:val="00BB78DB"/>
    <w:rsid w:val="00BC0698"/>
    <w:rsid w:val="00BC0AA2"/>
    <w:rsid w:val="00BC0D96"/>
    <w:rsid w:val="00BC12D0"/>
    <w:rsid w:val="00BC1F67"/>
    <w:rsid w:val="00BC223C"/>
    <w:rsid w:val="00BC250E"/>
    <w:rsid w:val="00BC25F4"/>
    <w:rsid w:val="00BC26B3"/>
    <w:rsid w:val="00BC27A1"/>
    <w:rsid w:val="00BC31ED"/>
    <w:rsid w:val="00BC3245"/>
    <w:rsid w:val="00BC48F8"/>
    <w:rsid w:val="00BC491B"/>
    <w:rsid w:val="00BC4C55"/>
    <w:rsid w:val="00BC51B7"/>
    <w:rsid w:val="00BC60B5"/>
    <w:rsid w:val="00BC7440"/>
    <w:rsid w:val="00BC76F1"/>
    <w:rsid w:val="00BC7AB8"/>
    <w:rsid w:val="00BC7D4B"/>
    <w:rsid w:val="00BD0810"/>
    <w:rsid w:val="00BD0831"/>
    <w:rsid w:val="00BD0CF3"/>
    <w:rsid w:val="00BD0DB1"/>
    <w:rsid w:val="00BD0EFE"/>
    <w:rsid w:val="00BD0F6E"/>
    <w:rsid w:val="00BD140B"/>
    <w:rsid w:val="00BD281D"/>
    <w:rsid w:val="00BD293B"/>
    <w:rsid w:val="00BD2E2C"/>
    <w:rsid w:val="00BD31E9"/>
    <w:rsid w:val="00BD3DEC"/>
    <w:rsid w:val="00BD3F2A"/>
    <w:rsid w:val="00BD4331"/>
    <w:rsid w:val="00BD442B"/>
    <w:rsid w:val="00BD4E6B"/>
    <w:rsid w:val="00BD4F96"/>
    <w:rsid w:val="00BD5CA2"/>
    <w:rsid w:val="00BD6397"/>
    <w:rsid w:val="00BD6BE1"/>
    <w:rsid w:val="00BD7994"/>
    <w:rsid w:val="00BD7E72"/>
    <w:rsid w:val="00BE078A"/>
    <w:rsid w:val="00BE0C84"/>
    <w:rsid w:val="00BE179F"/>
    <w:rsid w:val="00BE1C66"/>
    <w:rsid w:val="00BE1E14"/>
    <w:rsid w:val="00BE24B2"/>
    <w:rsid w:val="00BE2A0A"/>
    <w:rsid w:val="00BE30A9"/>
    <w:rsid w:val="00BE3C12"/>
    <w:rsid w:val="00BE3EAA"/>
    <w:rsid w:val="00BE44F1"/>
    <w:rsid w:val="00BE4BF7"/>
    <w:rsid w:val="00BE57E1"/>
    <w:rsid w:val="00BE5BC5"/>
    <w:rsid w:val="00BE60DE"/>
    <w:rsid w:val="00BE66D9"/>
    <w:rsid w:val="00BE6C33"/>
    <w:rsid w:val="00BE6CE4"/>
    <w:rsid w:val="00BE7829"/>
    <w:rsid w:val="00BE7ADB"/>
    <w:rsid w:val="00BE7BAE"/>
    <w:rsid w:val="00BF0355"/>
    <w:rsid w:val="00BF063C"/>
    <w:rsid w:val="00BF068F"/>
    <w:rsid w:val="00BF069B"/>
    <w:rsid w:val="00BF07B2"/>
    <w:rsid w:val="00BF0CA8"/>
    <w:rsid w:val="00BF0E17"/>
    <w:rsid w:val="00BF1218"/>
    <w:rsid w:val="00BF14D0"/>
    <w:rsid w:val="00BF1D9E"/>
    <w:rsid w:val="00BF241E"/>
    <w:rsid w:val="00BF282C"/>
    <w:rsid w:val="00BF304A"/>
    <w:rsid w:val="00BF35C6"/>
    <w:rsid w:val="00BF3670"/>
    <w:rsid w:val="00BF38AC"/>
    <w:rsid w:val="00BF3A8A"/>
    <w:rsid w:val="00BF3DF5"/>
    <w:rsid w:val="00BF40A5"/>
    <w:rsid w:val="00BF44F8"/>
    <w:rsid w:val="00BF4640"/>
    <w:rsid w:val="00BF4B5C"/>
    <w:rsid w:val="00BF5742"/>
    <w:rsid w:val="00BF5CD9"/>
    <w:rsid w:val="00BF5D87"/>
    <w:rsid w:val="00BF5F52"/>
    <w:rsid w:val="00BF5FF8"/>
    <w:rsid w:val="00BF6363"/>
    <w:rsid w:val="00BF677E"/>
    <w:rsid w:val="00BF79C4"/>
    <w:rsid w:val="00BF7CBD"/>
    <w:rsid w:val="00BF7F69"/>
    <w:rsid w:val="00C00336"/>
    <w:rsid w:val="00C00479"/>
    <w:rsid w:val="00C00C36"/>
    <w:rsid w:val="00C011F4"/>
    <w:rsid w:val="00C0179A"/>
    <w:rsid w:val="00C02149"/>
    <w:rsid w:val="00C02232"/>
    <w:rsid w:val="00C0288E"/>
    <w:rsid w:val="00C02D56"/>
    <w:rsid w:val="00C03DC2"/>
    <w:rsid w:val="00C0423E"/>
    <w:rsid w:val="00C04674"/>
    <w:rsid w:val="00C04957"/>
    <w:rsid w:val="00C054D9"/>
    <w:rsid w:val="00C0559E"/>
    <w:rsid w:val="00C05A23"/>
    <w:rsid w:val="00C05E0C"/>
    <w:rsid w:val="00C060C2"/>
    <w:rsid w:val="00C064BB"/>
    <w:rsid w:val="00C06728"/>
    <w:rsid w:val="00C06796"/>
    <w:rsid w:val="00C068F1"/>
    <w:rsid w:val="00C0693D"/>
    <w:rsid w:val="00C06C93"/>
    <w:rsid w:val="00C07047"/>
    <w:rsid w:val="00C07ADE"/>
    <w:rsid w:val="00C07CEE"/>
    <w:rsid w:val="00C07CFB"/>
    <w:rsid w:val="00C10F6A"/>
    <w:rsid w:val="00C114F9"/>
    <w:rsid w:val="00C115F0"/>
    <w:rsid w:val="00C120A3"/>
    <w:rsid w:val="00C12663"/>
    <w:rsid w:val="00C12CB5"/>
    <w:rsid w:val="00C130F1"/>
    <w:rsid w:val="00C13DC1"/>
    <w:rsid w:val="00C13E59"/>
    <w:rsid w:val="00C14281"/>
    <w:rsid w:val="00C14663"/>
    <w:rsid w:val="00C14D99"/>
    <w:rsid w:val="00C1642C"/>
    <w:rsid w:val="00C16866"/>
    <w:rsid w:val="00C17159"/>
    <w:rsid w:val="00C20495"/>
    <w:rsid w:val="00C20CEC"/>
    <w:rsid w:val="00C2129A"/>
    <w:rsid w:val="00C21619"/>
    <w:rsid w:val="00C2165C"/>
    <w:rsid w:val="00C218EB"/>
    <w:rsid w:val="00C21B9E"/>
    <w:rsid w:val="00C22343"/>
    <w:rsid w:val="00C2255A"/>
    <w:rsid w:val="00C22632"/>
    <w:rsid w:val="00C233BE"/>
    <w:rsid w:val="00C23546"/>
    <w:rsid w:val="00C23772"/>
    <w:rsid w:val="00C23833"/>
    <w:rsid w:val="00C23955"/>
    <w:rsid w:val="00C23A18"/>
    <w:rsid w:val="00C23D0F"/>
    <w:rsid w:val="00C24583"/>
    <w:rsid w:val="00C2520B"/>
    <w:rsid w:val="00C25E2F"/>
    <w:rsid w:val="00C26FB1"/>
    <w:rsid w:val="00C27154"/>
    <w:rsid w:val="00C27500"/>
    <w:rsid w:val="00C27C5D"/>
    <w:rsid w:val="00C27DAB"/>
    <w:rsid w:val="00C30431"/>
    <w:rsid w:val="00C3074F"/>
    <w:rsid w:val="00C30CF3"/>
    <w:rsid w:val="00C31193"/>
    <w:rsid w:val="00C3161A"/>
    <w:rsid w:val="00C31D50"/>
    <w:rsid w:val="00C31E07"/>
    <w:rsid w:val="00C325B1"/>
    <w:rsid w:val="00C32787"/>
    <w:rsid w:val="00C32B41"/>
    <w:rsid w:val="00C32B79"/>
    <w:rsid w:val="00C32E86"/>
    <w:rsid w:val="00C32F2A"/>
    <w:rsid w:val="00C332FF"/>
    <w:rsid w:val="00C3369B"/>
    <w:rsid w:val="00C33989"/>
    <w:rsid w:val="00C33B0B"/>
    <w:rsid w:val="00C349B9"/>
    <w:rsid w:val="00C34FE1"/>
    <w:rsid w:val="00C350C8"/>
    <w:rsid w:val="00C3582C"/>
    <w:rsid w:val="00C36111"/>
    <w:rsid w:val="00C3693C"/>
    <w:rsid w:val="00C36F48"/>
    <w:rsid w:val="00C372E7"/>
    <w:rsid w:val="00C3781D"/>
    <w:rsid w:val="00C37A1F"/>
    <w:rsid w:val="00C37DF0"/>
    <w:rsid w:val="00C40048"/>
    <w:rsid w:val="00C40F71"/>
    <w:rsid w:val="00C40FD6"/>
    <w:rsid w:val="00C411EF"/>
    <w:rsid w:val="00C414DB"/>
    <w:rsid w:val="00C418EF"/>
    <w:rsid w:val="00C41937"/>
    <w:rsid w:val="00C427FD"/>
    <w:rsid w:val="00C429C6"/>
    <w:rsid w:val="00C42DA0"/>
    <w:rsid w:val="00C42E47"/>
    <w:rsid w:val="00C43D1F"/>
    <w:rsid w:val="00C43E3E"/>
    <w:rsid w:val="00C440D4"/>
    <w:rsid w:val="00C44494"/>
    <w:rsid w:val="00C444C0"/>
    <w:rsid w:val="00C445F2"/>
    <w:rsid w:val="00C4461E"/>
    <w:rsid w:val="00C4481F"/>
    <w:rsid w:val="00C448E7"/>
    <w:rsid w:val="00C44E72"/>
    <w:rsid w:val="00C44F26"/>
    <w:rsid w:val="00C4559B"/>
    <w:rsid w:val="00C456F2"/>
    <w:rsid w:val="00C45972"/>
    <w:rsid w:val="00C46913"/>
    <w:rsid w:val="00C46CCC"/>
    <w:rsid w:val="00C46D29"/>
    <w:rsid w:val="00C46E59"/>
    <w:rsid w:val="00C47423"/>
    <w:rsid w:val="00C47671"/>
    <w:rsid w:val="00C50299"/>
    <w:rsid w:val="00C50461"/>
    <w:rsid w:val="00C51580"/>
    <w:rsid w:val="00C51FE7"/>
    <w:rsid w:val="00C520E3"/>
    <w:rsid w:val="00C527F2"/>
    <w:rsid w:val="00C52810"/>
    <w:rsid w:val="00C52B37"/>
    <w:rsid w:val="00C53580"/>
    <w:rsid w:val="00C53ADE"/>
    <w:rsid w:val="00C53B5F"/>
    <w:rsid w:val="00C53B84"/>
    <w:rsid w:val="00C53CDB"/>
    <w:rsid w:val="00C53FBC"/>
    <w:rsid w:val="00C542D7"/>
    <w:rsid w:val="00C54E0E"/>
    <w:rsid w:val="00C5564F"/>
    <w:rsid w:val="00C55738"/>
    <w:rsid w:val="00C5577E"/>
    <w:rsid w:val="00C55820"/>
    <w:rsid w:val="00C55C4D"/>
    <w:rsid w:val="00C57A38"/>
    <w:rsid w:val="00C57FB7"/>
    <w:rsid w:val="00C6071D"/>
    <w:rsid w:val="00C6104E"/>
    <w:rsid w:val="00C6107A"/>
    <w:rsid w:val="00C61557"/>
    <w:rsid w:val="00C6235E"/>
    <w:rsid w:val="00C6253E"/>
    <w:rsid w:val="00C62819"/>
    <w:rsid w:val="00C62AE7"/>
    <w:rsid w:val="00C635A2"/>
    <w:rsid w:val="00C63DE2"/>
    <w:rsid w:val="00C6403D"/>
    <w:rsid w:val="00C64186"/>
    <w:rsid w:val="00C642DA"/>
    <w:rsid w:val="00C64A10"/>
    <w:rsid w:val="00C64AAA"/>
    <w:rsid w:val="00C64ED3"/>
    <w:rsid w:val="00C650B3"/>
    <w:rsid w:val="00C6538B"/>
    <w:rsid w:val="00C65E05"/>
    <w:rsid w:val="00C66161"/>
    <w:rsid w:val="00C6631C"/>
    <w:rsid w:val="00C663C2"/>
    <w:rsid w:val="00C664E8"/>
    <w:rsid w:val="00C66834"/>
    <w:rsid w:val="00C66BE4"/>
    <w:rsid w:val="00C66F1F"/>
    <w:rsid w:val="00C67421"/>
    <w:rsid w:val="00C678C8"/>
    <w:rsid w:val="00C70363"/>
    <w:rsid w:val="00C705F1"/>
    <w:rsid w:val="00C7078A"/>
    <w:rsid w:val="00C718FC"/>
    <w:rsid w:val="00C71A50"/>
    <w:rsid w:val="00C72347"/>
    <w:rsid w:val="00C7293E"/>
    <w:rsid w:val="00C72966"/>
    <w:rsid w:val="00C73597"/>
    <w:rsid w:val="00C739EF"/>
    <w:rsid w:val="00C757BF"/>
    <w:rsid w:val="00C7594E"/>
    <w:rsid w:val="00C75E72"/>
    <w:rsid w:val="00C761EF"/>
    <w:rsid w:val="00C769A7"/>
    <w:rsid w:val="00C76AF9"/>
    <w:rsid w:val="00C77BC1"/>
    <w:rsid w:val="00C77FE5"/>
    <w:rsid w:val="00C800D5"/>
    <w:rsid w:val="00C80283"/>
    <w:rsid w:val="00C8060B"/>
    <w:rsid w:val="00C80A0E"/>
    <w:rsid w:val="00C80D93"/>
    <w:rsid w:val="00C817F3"/>
    <w:rsid w:val="00C81D6A"/>
    <w:rsid w:val="00C83032"/>
    <w:rsid w:val="00C8312D"/>
    <w:rsid w:val="00C831BF"/>
    <w:rsid w:val="00C833A3"/>
    <w:rsid w:val="00C84B1D"/>
    <w:rsid w:val="00C85768"/>
    <w:rsid w:val="00C8594B"/>
    <w:rsid w:val="00C85D7D"/>
    <w:rsid w:val="00C8630E"/>
    <w:rsid w:val="00C868E2"/>
    <w:rsid w:val="00C86B43"/>
    <w:rsid w:val="00C86EE7"/>
    <w:rsid w:val="00C873FC"/>
    <w:rsid w:val="00C87557"/>
    <w:rsid w:val="00C877F6"/>
    <w:rsid w:val="00C9014F"/>
    <w:rsid w:val="00C9072C"/>
    <w:rsid w:val="00C90BBD"/>
    <w:rsid w:val="00C90CE1"/>
    <w:rsid w:val="00C91304"/>
    <w:rsid w:val="00C91C76"/>
    <w:rsid w:val="00C9289C"/>
    <w:rsid w:val="00C9294F"/>
    <w:rsid w:val="00C92BBD"/>
    <w:rsid w:val="00C92E0D"/>
    <w:rsid w:val="00C935BF"/>
    <w:rsid w:val="00C93F28"/>
    <w:rsid w:val="00C9471F"/>
    <w:rsid w:val="00C9495A"/>
    <w:rsid w:val="00C94C84"/>
    <w:rsid w:val="00C956A0"/>
    <w:rsid w:val="00C959FF"/>
    <w:rsid w:val="00C95B8B"/>
    <w:rsid w:val="00C964A8"/>
    <w:rsid w:val="00C96689"/>
    <w:rsid w:val="00C96B9C"/>
    <w:rsid w:val="00C96E33"/>
    <w:rsid w:val="00C9703F"/>
    <w:rsid w:val="00CA0610"/>
    <w:rsid w:val="00CA0EE1"/>
    <w:rsid w:val="00CA1491"/>
    <w:rsid w:val="00CA1A42"/>
    <w:rsid w:val="00CA1D09"/>
    <w:rsid w:val="00CA2407"/>
    <w:rsid w:val="00CA25EA"/>
    <w:rsid w:val="00CA29B2"/>
    <w:rsid w:val="00CA3593"/>
    <w:rsid w:val="00CA4277"/>
    <w:rsid w:val="00CA451E"/>
    <w:rsid w:val="00CA4CD5"/>
    <w:rsid w:val="00CA4EDF"/>
    <w:rsid w:val="00CA4F81"/>
    <w:rsid w:val="00CA545B"/>
    <w:rsid w:val="00CA569D"/>
    <w:rsid w:val="00CA62BC"/>
    <w:rsid w:val="00CA6BC0"/>
    <w:rsid w:val="00CA6C21"/>
    <w:rsid w:val="00CA6FFB"/>
    <w:rsid w:val="00CA7173"/>
    <w:rsid w:val="00CA75AE"/>
    <w:rsid w:val="00CA7916"/>
    <w:rsid w:val="00CB0205"/>
    <w:rsid w:val="00CB08DA"/>
    <w:rsid w:val="00CB16D2"/>
    <w:rsid w:val="00CB1A49"/>
    <w:rsid w:val="00CB1F67"/>
    <w:rsid w:val="00CB214A"/>
    <w:rsid w:val="00CB22A4"/>
    <w:rsid w:val="00CB2921"/>
    <w:rsid w:val="00CB2CE6"/>
    <w:rsid w:val="00CB3055"/>
    <w:rsid w:val="00CB387E"/>
    <w:rsid w:val="00CB402B"/>
    <w:rsid w:val="00CB486F"/>
    <w:rsid w:val="00CB493A"/>
    <w:rsid w:val="00CB4AD0"/>
    <w:rsid w:val="00CB4EBF"/>
    <w:rsid w:val="00CB51F5"/>
    <w:rsid w:val="00CB575D"/>
    <w:rsid w:val="00CB57AE"/>
    <w:rsid w:val="00CB5D3D"/>
    <w:rsid w:val="00CB6325"/>
    <w:rsid w:val="00CB63CD"/>
    <w:rsid w:val="00CB6505"/>
    <w:rsid w:val="00CB677D"/>
    <w:rsid w:val="00CB6866"/>
    <w:rsid w:val="00CB71A7"/>
    <w:rsid w:val="00CB727E"/>
    <w:rsid w:val="00CB72DA"/>
    <w:rsid w:val="00CB7433"/>
    <w:rsid w:val="00CB7722"/>
    <w:rsid w:val="00CC0497"/>
    <w:rsid w:val="00CC049B"/>
    <w:rsid w:val="00CC09B2"/>
    <w:rsid w:val="00CC0BB4"/>
    <w:rsid w:val="00CC1867"/>
    <w:rsid w:val="00CC2049"/>
    <w:rsid w:val="00CC252C"/>
    <w:rsid w:val="00CC2E76"/>
    <w:rsid w:val="00CC3717"/>
    <w:rsid w:val="00CC3868"/>
    <w:rsid w:val="00CC3DC3"/>
    <w:rsid w:val="00CC3E47"/>
    <w:rsid w:val="00CC3EA4"/>
    <w:rsid w:val="00CC4508"/>
    <w:rsid w:val="00CC48A9"/>
    <w:rsid w:val="00CC4AAA"/>
    <w:rsid w:val="00CC4C05"/>
    <w:rsid w:val="00CC4EC4"/>
    <w:rsid w:val="00CC52F6"/>
    <w:rsid w:val="00CC5812"/>
    <w:rsid w:val="00CC5C85"/>
    <w:rsid w:val="00CC5E5B"/>
    <w:rsid w:val="00CC637F"/>
    <w:rsid w:val="00CC6557"/>
    <w:rsid w:val="00CC6EEA"/>
    <w:rsid w:val="00CC73B9"/>
    <w:rsid w:val="00CC7902"/>
    <w:rsid w:val="00CC7CCF"/>
    <w:rsid w:val="00CD01DD"/>
    <w:rsid w:val="00CD0475"/>
    <w:rsid w:val="00CD053F"/>
    <w:rsid w:val="00CD173E"/>
    <w:rsid w:val="00CD2275"/>
    <w:rsid w:val="00CD2699"/>
    <w:rsid w:val="00CD2A49"/>
    <w:rsid w:val="00CD2BDE"/>
    <w:rsid w:val="00CD331B"/>
    <w:rsid w:val="00CD344A"/>
    <w:rsid w:val="00CD396F"/>
    <w:rsid w:val="00CD3D2E"/>
    <w:rsid w:val="00CD3FDA"/>
    <w:rsid w:val="00CD4016"/>
    <w:rsid w:val="00CD4188"/>
    <w:rsid w:val="00CD4A9A"/>
    <w:rsid w:val="00CD4C5D"/>
    <w:rsid w:val="00CD4C80"/>
    <w:rsid w:val="00CD50D3"/>
    <w:rsid w:val="00CD50FC"/>
    <w:rsid w:val="00CD574B"/>
    <w:rsid w:val="00CD5797"/>
    <w:rsid w:val="00CD58D7"/>
    <w:rsid w:val="00CD5DEF"/>
    <w:rsid w:val="00CD6339"/>
    <w:rsid w:val="00CD63B5"/>
    <w:rsid w:val="00CD6630"/>
    <w:rsid w:val="00CD7AE6"/>
    <w:rsid w:val="00CD7E67"/>
    <w:rsid w:val="00CE0AFC"/>
    <w:rsid w:val="00CE15BB"/>
    <w:rsid w:val="00CE2816"/>
    <w:rsid w:val="00CE3148"/>
    <w:rsid w:val="00CE31AB"/>
    <w:rsid w:val="00CE3546"/>
    <w:rsid w:val="00CE3CD7"/>
    <w:rsid w:val="00CE43F6"/>
    <w:rsid w:val="00CE4476"/>
    <w:rsid w:val="00CE449D"/>
    <w:rsid w:val="00CE5A7E"/>
    <w:rsid w:val="00CE6655"/>
    <w:rsid w:val="00CE6B5A"/>
    <w:rsid w:val="00CE6EFD"/>
    <w:rsid w:val="00CE6F2D"/>
    <w:rsid w:val="00CE71A3"/>
    <w:rsid w:val="00CE7372"/>
    <w:rsid w:val="00CE743E"/>
    <w:rsid w:val="00CE76C3"/>
    <w:rsid w:val="00CE7E3F"/>
    <w:rsid w:val="00CF0732"/>
    <w:rsid w:val="00CF0755"/>
    <w:rsid w:val="00CF09EC"/>
    <w:rsid w:val="00CF0FE0"/>
    <w:rsid w:val="00CF1282"/>
    <w:rsid w:val="00CF1518"/>
    <w:rsid w:val="00CF1C81"/>
    <w:rsid w:val="00CF36A4"/>
    <w:rsid w:val="00CF3BFF"/>
    <w:rsid w:val="00CF3DDE"/>
    <w:rsid w:val="00CF4236"/>
    <w:rsid w:val="00CF4634"/>
    <w:rsid w:val="00CF4F9A"/>
    <w:rsid w:val="00CF598A"/>
    <w:rsid w:val="00CF5F01"/>
    <w:rsid w:val="00CF642C"/>
    <w:rsid w:val="00CF6B4F"/>
    <w:rsid w:val="00CF6C59"/>
    <w:rsid w:val="00CF6C9E"/>
    <w:rsid w:val="00CF6E57"/>
    <w:rsid w:val="00CF715E"/>
    <w:rsid w:val="00CF729F"/>
    <w:rsid w:val="00CF7507"/>
    <w:rsid w:val="00CF7DAC"/>
    <w:rsid w:val="00D0000E"/>
    <w:rsid w:val="00D006BA"/>
    <w:rsid w:val="00D00ABD"/>
    <w:rsid w:val="00D00DE7"/>
    <w:rsid w:val="00D011F1"/>
    <w:rsid w:val="00D01244"/>
    <w:rsid w:val="00D01299"/>
    <w:rsid w:val="00D012C2"/>
    <w:rsid w:val="00D016B9"/>
    <w:rsid w:val="00D01CB4"/>
    <w:rsid w:val="00D01CDE"/>
    <w:rsid w:val="00D02068"/>
    <w:rsid w:val="00D023B5"/>
    <w:rsid w:val="00D02DB2"/>
    <w:rsid w:val="00D02E9F"/>
    <w:rsid w:val="00D03015"/>
    <w:rsid w:val="00D033AA"/>
    <w:rsid w:val="00D0371E"/>
    <w:rsid w:val="00D03DD3"/>
    <w:rsid w:val="00D0404D"/>
    <w:rsid w:val="00D0455E"/>
    <w:rsid w:val="00D04A67"/>
    <w:rsid w:val="00D04BF8"/>
    <w:rsid w:val="00D05036"/>
    <w:rsid w:val="00D05ABF"/>
    <w:rsid w:val="00D06E35"/>
    <w:rsid w:val="00D06E42"/>
    <w:rsid w:val="00D07170"/>
    <w:rsid w:val="00D071D4"/>
    <w:rsid w:val="00D07209"/>
    <w:rsid w:val="00D075D7"/>
    <w:rsid w:val="00D07AA8"/>
    <w:rsid w:val="00D10480"/>
    <w:rsid w:val="00D106F7"/>
    <w:rsid w:val="00D10D1D"/>
    <w:rsid w:val="00D1120D"/>
    <w:rsid w:val="00D11324"/>
    <w:rsid w:val="00D11C50"/>
    <w:rsid w:val="00D125A0"/>
    <w:rsid w:val="00D129ED"/>
    <w:rsid w:val="00D14CAD"/>
    <w:rsid w:val="00D15670"/>
    <w:rsid w:val="00D15CDE"/>
    <w:rsid w:val="00D1601F"/>
    <w:rsid w:val="00D16E9A"/>
    <w:rsid w:val="00D16F36"/>
    <w:rsid w:val="00D17298"/>
    <w:rsid w:val="00D17753"/>
    <w:rsid w:val="00D17904"/>
    <w:rsid w:val="00D200B5"/>
    <w:rsid w:val="00D200CC"/>
    <w:rsid w:val="00D2045B"/>
    <w:rsid w:val="00D20A0E"/>
    <w:rsid w:val="00D20E50"/>
    <w:rsid w:val="00D21775"/>
    <w:rsid w:val="00D21A5D"/>
    <w:rsid w:val="00D21E50"/>
    <w:rsid w:val="00D2200B"/>
    <w:rsid w:val="00D223D5"/>
    <w:rsid w:val="00D224A8"/>
    <w:rsid w:val="00D23301"/>
    <w:rsid w:val="00D23B53"/>
    <w:rsid w:val="00D2414F"/>
    <w:rsid w:val="00D2493A"/>
    <w:rsid w:val="00D24AAB"/>
    <w:rsid w:val="00D2508E"/>
    <w:rsid w:val="00D25601"/>
    <w:rsid w:val="00D2563D"/>
    <w:rsid w:val="00D25655"/>
    <w:rsid w:val="00D25E97"/>
    <w:rsid w:val="00D26138"/>
    <w:rsid w:val="00D26481"/>
    <w:rsid w:val="00D26A0C"/>
    <w:rsid w:val="00D26AF4"/>
    <w:rsid w:val="00D2717D"/>
    <w:rsid w:val="00D2747F"/>
    <w:rsid w:val="00D275F5"/>
    <w:rsid w:val="00D277F4"/>
    <w:rsid w:val="00D27C1B"/>
    <w:rsid w:val="00D30826"/>
    <w:rsid w:val="00D31878"/>
    <w:rsid w:val="00D31D6E"/>
    <w:rsid w:val="00D31DE5"/>
    <w:rsid w:val="00D324A2"/>
    <w:rsid w:val="00D33605"/>
    <w:rsid w:val="00D337ED"/>
    <w:rsid w:val="00D3396F"/>
    <w:rsid w:val="00D33E16"/>
    <w:rsid w:val="00D348D2"/>
    <w:rsid w:val="00D35615"/>
    <w:rsid w:val="00D36094"/>
    <w:rsid w:val="00D3613A"/>
    <w:rsid w:val="00D36166"/>
    <w:rsid w:val="00D36354"/>
    <w:rsid w:val="00D36A96"/>
    <w:rsid w:val="00D3714E"/>
    <w:rsid w:val="00D372E2"/>
    <w:rsid w:val="00D372FE"/>
    <w:rsid w:val="00D3740A"/>
    <w:rsid w:val="00D3762A"/>
    <w:rsid w:val="00D3777C"/>
    <w:rsid w:val="00D4112C"/>
    <w:rsid w:val="00D4131A"/>
    <w:rsid w:val="00D41BAC"/>
    <w:rsid w:val="00D4246A"/>
    <w:rsid w:val="00D43266"/>
    <w:rsid w:val="00D4341A"/>
    <w:rsid w:val="00D43ED3"/>
    <w:rsid w:val="00D445F9"/>
    <w:rsid w:val="00D44898"/>
    <w:rsid w:val="00D45392"/>
    <w:rsid w:val="00D4619F"/>
    <w:rsid w:val="00D46202"/>
    <w:rsid w:val="00D463A4"/>
    <w:rsid w:val="00D46618"/>
    <w:rsid w:val="00D46B9A"/>
    <w:rsid w:val="00D477DF"/>
    <w:rsid w:val="00D479BA"/>
    <w:rsid w:val="00D47F5C"/>
    <w:rsid w:val="00D47F6E"/>
    <w:rsid w:val="00D501E2"/>
    <w:rsid w:val="00D50320"/>
    <w:rsid w:val="00D50402"/>
    <w:rsid w:val="00D504B6"/>
    <w:rsid w:val="00D50A5E"/>
    <w:rsid w:val="00D50D2E"/>
    <w:rsid w:val="00D514B9"/>
    <w:rsid w:val="00D515FE"/>
    <w:rsid w:val="00D516AD"/>
    <w:rsid w:val="00D51911"/>
    <w:rsid w:val="00D51FA7"/>
    <w:rsid w:val="00D52AA0"/>
    <w:rsid w:val="00D52F40"/>
    <w:rsid w:val="00D53669"/>
    <w:rsid w:val="00D53B4B"/>
    <w:rsid w:val="00D53FA0"/>
    <w:rsid w:val="00D54AD2"/>
    <w:rsid w:val="00D54E92"/>
    <w:rsid w:val="00D54F30"/>
    <w:rsid w:val="00D55399"/>
    <w:rsid w:val="00D555F0"/>
    <w:rsid w:val="00D55A52"/>
    <w:rsid w:val="00D5647D"/>
    <w:rsid w:val="00D5687B"/>
    <w:rsid w:val="00D56FF6"/>
    <w:rsid w:val="00D57303"/>
    <w:rsid w:val="00D573B3"/>
    <w:rsid w:val="00D57AEC"/>
    <w:rsid w:val="00D57D97"/>
    <w:rsid w:val="00D57EF3"/>
    <w:rsid w:val="00D604B0"/>
    <w:rsid w:val="00D60556"/>
    <w:rsid w:val="00D608D1"/>
    <w:rsid w:val="00D60FFD"/>
    <w:rsid w:val="00D61075"/>
    <w:rsid w:val="00D617F3"/>
    <w:rsid w:val="00D61E0F"/>
    <w:rsid w:val="00D6261E"/>
    <w:rsid w:val="00D62847"/>
    <w:rsid w:val="00D63166"/>
    <w:rsid w:val="00D63D43"/>
    <w:rsid w:val="00D64270"/>
    <w:rsid w:val="00D64445"/>
    <w:rsid w:val="00D64791"/>
    <w:rsid w:val="00D656F8"/>
    <w:rsid w:val="00D65E8C"/>
    <w:rsid w:val="00D66131"/>
    <w:rsid w:val="00D662EF"/>
    <w:rsid w:val="00D667C2"/>
    <w:rsid w:val="00D6754B"/>
    <w:rsid w:val="00D67CFC"/>
    <w:rsid w:val="00D7026B"/>
    <w:rsid w:val="00D7045C"/>
    <w:rsid w:val="00D7058A"/>
    <w:rsid w:val="00D70D08"/>
    <w:rsid w:val="00D71166"/>
    <w:rsid w:val="00D711F5"/>
    <w:rsid w:val="00D71275"/>
    <w:rsid w:val="00D71DCD"/>
    <w:rsid w:val="00D72E51"/>
    <w:rsid w:val="00D73ECA"/>
    <w:rsid w:val="00D74335"/>
    <w:rsid w:val="00D74AA3"/>
    <w:rsid w:val="00D74B16"/>
    <w:rsid w:val="00D7555C"/>
    <w:rsid w:val="00D7587B"/>
    <w:rsid w:val="00D7594E"/>
    <w:rsid w:val="00D76E9F"/>
    <w:rsid w:val="00D7705D"/>
    <w:rsid w:val="00D7799C"/>
    <w:rsid w:val="00D779DD"/>
    <w:rsid w:val="00D80145"/>
    <w:rsid w:val="00D80277"/>
    <w:rsid w:val="00D80466"/>
    <w:rsid w:val="00D80543"/>
    <w:rsid w:val="00D8058F"/>
    <w:rsid w:val="00D80630"/>
    <w:rsid w:val="00D80F0D"/>
    <w:rsid w:val="00D811CD"/>
    <w:rsid w:val="00D813AB"/>
    <w:rsid w:val="00D81BB5"/>
    <w:rsid w:val="00D81CCE"/>
    <w:rsid w:val="00D82142"/>
    <w:rsid w:val="00D82456"/>
    <w:rsid w:val="00D82584"/>
    <w:rsid w:val="00D82803"/>
    <w:rsid w:val="00D830D5"/>
    <w:rsid w:val="00D83B0C"/>
    <w:rsid w:val="00D83DE1"/>
    <w:rsid w:val="00D83ED5"/>
    <w:rsid w:val="00D8468A"/>
    <w:rsid w:val="00D84C1D"/>
    <w:rsid w:val="00D854DA"/>
    <w:rsid w:val="00D85AD7"/>
    <w:rsid w:val="00D85CA2"/>
    <w:rsid w:val="00D85DF4"/>
    <w:rsid w:val="00D868BE"/>
    <w:rsid w:val="00D86ED2"/>
    <w:rsid w:val="00D8770E"/>
    <w:rsid w:val="00D87E9C"/>
    <w:rsid w:val="00D87F3B"/>
    <w:rsid w:val="00D90048"/>
    <w:rsid w:val="00D903BD"/>
    <w:rsid w:val="00D904ED"/>
    <w:rsid w:val="00D908CE"/>
    <w:rsid w:val="00D9098F"/>
    <w:rsid w:val="00D90C30"/>
    <w:rsid w:val="00D90DFE"/>
    <w:rsid w:val="00D90EF3"/>
    <w:rsid w:val="00D91331"/>
    <w:rsid w:val="00D91A64"/>
    <w:rsid w:val="00D91D0B"/>
    <w:rsid w:val="00D9243C"/>
    <w:rsid w:val="00D928AE"/>
    <w:rsid w:val="00D93531"/>
    <w:rsid w:val="00D939A0"/>
    <w:rsid w:val="00D93A81"/>
    <w:rsid w:val="00D942FD"/>
    <w:rsid w:val="00D9452F"/>
    <w:rsid w:val="00D94B30"/>
    <w:rsid w:val="00D94EBE"/>
    <w:rsid w:val="00D95047"/>
    <w:rsid w:val="00D95231"/>
    <w:rsid w:val="00D956E6"/>
    <w:rsid w:val="00D95FEF"/>
    <w:rsid w:val="00D9604B"/>
    <w:rsid w:val="00D964FB"/>
    <w:rsid w:val="00D96658"/>
    <w:rsid w:val="00D96A64"/>
    <w:rsid w:val="00D96FF7"/>
    <w:rsid w:val="00DA0073"/>
    <w:rsid w:val="00DA018F"/>
    <w:rsid w:val="00DA049B"/>
    <w:rsid w:val="00DA16A5"/>
    <w:rsid w:val="00DA16F0"/>
    <w:rsid w:val="00DA2044"/>
    <w:rsid w:val="00DA2484"/>
    <w:rsid w:val="00DA2689"/>
    <w:rsid w:val="00DA2AB4"/>
    <w:rsid w:val="00DA2C8A"/>
    <w:rsid w:val="00DA2D18"/>
    <w:rsid w:val="00DA2E1F"/>
    <w:rsid w:val="00DA31F4"/>
    <w:rsid w:val="00DA3C43"/>
    <w:rsid w:val="00DA4DBE"/>
    <w:rsid w:val="00DA5DD0"/>
    <w:rsid w:val="00DA6372"/>
    <w:rsid w:val="00DA66C7"/>
    <w:rsid w:val="00DA6835"/>
    <w:rsid w:val="00DA69E4"/>
    <w:rsid w:val="00DA69FE"/>
    <w:rsid w:val="00DA6AAF"/>
    <w:rsid w:val="00DA6C8D"/>
    <w:rsid w:val="00DA796E"/>
    <w:rsid w:val="00DA7DD0"/>
    <w:rsid w:val="00DB0BA0"/>
    <w:rsid w:val="00DB1769"/>
    <w:rsid w:val="00DB1C1E"/>
    <w:rsid w:val="00DB2127"/>
    <w:rsid w:val="00DB244E"/>
    <w:rsid w:val="00DB336B"/>
    <w:rsid w:val="00DB3374"/>
    <w:rsid w:val="00DB3F12"/>
    <w:rsid w:val="00DB482C"/>
    <w:rsid w:val="00DB4A98"/>
    <w:rsid w:val="00DB4B21"/>
    <w:rsid w:val="00DB4C8C"/>
    <w:rsid w:val="00DB517D"/>
    <w:rsid w:val="00DB55E9"/>
    <w:rsid w:val="00DB59BC"/>
    <w:rsid w:val="00DB5C19"/>
    <w:rsid w:val="00DB5D37"/>
    <w:rsid w:val="00DB5D9C"/>
    <w:rsid w:val="00DB5EFB"/>
    <w:rsid w:val="00DB70F0"/>
    <w:rsid w:val="00DB72D5"/>
    <w:rsid w:val="00DB7C2D"/>
    <w:rsid w:val="00DB7DDE"/>
    <w:rsid w:val="00DC026A"/>
    <w:rsid w:val="00DC0514"/>
    <w:rsid w:val="00DC0B8A"/>
    <w:rsid w:val="00DC0DC2"/>
    <w:rsid w:val="00DC0E39"/>
    <w:rsid w:val="00DC1E74"/>
    <w:rsid w:val="00DC2022"/>
    <w:rsid w:val="00DC2703"/>
    <w:rsid w:val="00DC3564"/>
    <w:rsid w:val="00DC3D28"/>
    <w:rsid w:val="00DC51E5"/>
    <w:rsid w:val="00DC542C"/>
    <w:rsid w:val="00DC5744"/>
    <w:rsid w:val="00DC5924"/>
    <w:rsid w:val="00DC66CE"/>
    <w:rsid w:val="00DC6988"/>
    <w:rsid w:val="00DC6B86"/>
    <w:rsid w:val="00DC6DA7"/>
    <w:rsid w:val="00DC6F25"/>
    <w:rsid w:val="00DC7888"/>
    <w:rsid w:val="00DC7AED"/>
    <w:rsid w:val="00DC7AF7"/>
    <w:rsid w:val="00DC7DD1"/>
    <w:rsid w:val="00DD0E9B"/>
    <w:rsid w:val="00DD1B46"/>
    <w:rsid w:val="00DD1B88"/>
    <w:rsid w:val="00DD2179"/>
    <w:rsid w:val="00DD222E"/>
    <w:rsid w:val="00DD265F"/>
    <w:rsid w:val="00DD2C9A"/>
    <w:rsid w:val="00DD36CF"/>
    <w:rsid w:val="00DD3999"/>
    <w:rsid w:val="00DD3B92"/>
    <w:rsid w:val="00DD3CAB"/>
    <w:rsid w:val="00DD4131"/>
    <w:rsid w:val="00DD43F0"/>
    <w:rsid w:val="00DD4DF9"/>
    <w:rsid w:val="00DD4FC7"/>
    <w:rsid w:val="00DD5911"/>
    <w:rsid w:val="00DD6698"/>
    <w:rsid w:val="00DD6CB8"/>
    <w:rsid w:val="00DD7B36"/>
    <w:rsid w:val="00DE0123"/>
    <w:rsid w:val="00DE04C4"/>
    <w:rsid w:val="00DE05C0"/>
    <w:rsid w:val="00DE0848"/>
    <w:rsid w:val="00DE09FF"/>
    <w:rsid w:val="00DE18C3"/>
    <w:rsid w:val="00DE2056"/>
    <w:rsid w:val="00DE2A8D"/>
    <w:rsid w:val="00DE3667"/>
    <w:rsid w:val="00DE38D3"/>
    <w:rsid w:val="00DE3B2D"/>
    <w:rsid w:val="00DE3C27"/>
    <w:rsid w:val="00DE4836"/>
    <w:rsid w:val="00DE492A"/>
    <w:rsid w:val="00DE4B5D"/>
    <w:rsid w:val="00DE4F8B"/>
    <w:rsid w:val="00DE52E3"/>
    <w:rsid w:val="00DE57BD"/>
    <w:rsid w:val="00DE59EB"/>
    <w:rsid w:val="00DE5CEC"/>
    <w:rsid w:val="00DE6955"/>
    <w:rsid w:val="00DE69C9"/>
    <w:rsid w:val="00DE7714"/>
    <w:rsid w:val="00DF0337"/>
    <w:rsid w:val="00DF06ED"/>
    <w:rsid w:val="00DF1C19"/>
    <w:rsid w:val="00DF1EF3"/>
    <w:rsid w:val="00DF2100"/>
    <w:rsid w:val="00DF2250"/>
    <w:rsid w:val="00DF2777"/>
    <w:rsid w:val="00DF36B1"/>
    <w:rsid w:val="00DF3727"/>
    <w:rsid w:val="00DF520C"/>
    <w:rsid w:val="00DF587A"/>
    <w:rsid w:val="00DF5FF7"/>
    <w:rsid w:val="00DF6516"/>
    <w:rsid w:val="00DF69E9"/>
    <w:rsid w:val="00DF7709"/>
    <w:rsid w:val="00E0010A"/>
    <w:rsid w:val="00E00489"/>
    <w:rsid w:val="00E0053B"/>
    <w:rsid w:val="00E006EA"/>
    <w:rsid w:val="00E00784"/>
    <w:rsid w:val="00E00E32"/>
    <w:rsid w:val="00E0195C"/>
    <w:rsid w:val="00E01A8C"/>
    <w:rsid w:val="00E01C46"/>
    <w:rsid w:val="00E01D3F"/>
    <w:rsid w:val="00E026A6"/>
    <w:rsid w:val="00E027D0"/>
    <w:rsid w:val="00E02985"/>
    <w:rsid w:val="00E03161"/>
    <w:rsid w:val="00E031D8"/>
    <w:rsid w:val="00E032DB"/>
    <w:rsid w:val="00E03E3E"/>
    <w:rsid w:val="00E04A1E"/>
    <w:rsid w:val="00E04A9D"/>
    <w:rsid w:val="00E04AF3"/>
    <w:rsid w:val="00E04B48"/>
    <w:rsid w:val="00E04B61"/>
    <w:rsid w:val="00E04D4D"/>
    <w:rsid w:val="00E050AA"/>
    <w:rsid w:val="00E051AD"/>
    <w:rsid w:val="00E05C87"/>
    <w:rsid w:val="00E065C6"/>
    <w:rsid w:val="00E1013F"/>
    <w:rsid w:val="00E10327"/>
    <w:rsid w:val="00E10775"/>
    <w:rsid w:val="00E10796"/>
    <w:rsid w:val="00E1098F"/>
    <w:rsid w:val="00E10BB9"/>
    <w:rsid w:val="00E115A8"/>
    <w:rsid w:val="00E12038"/>
    <w:rsid w:val="00E12633"/>
    <w:rsid w:val="00E12F47"/>
    <w:rsid w:val="00E136DD"/>
    <w:rsid w:val="00E14525"/>
    <w:rsid w:val="00E14B6F"/>
    <w:rsid w:val="00E14B75"/>
    <w:rsid w:val="00E15062"/>
    <w:rsid w:val="00E150BB"/>
    <w:rsid w:val="00E158D8"/>
    <w:rsid w:val="00E15E84"/>
    <w:rsid w:val="00E163DC"/>
    <w:rsid w:val="00E16466"/>
    <w:rsid w:val="00E166C4"/>
    <w:rsid w:val="00E16EE8"/>
    <w:rsid w:val="00E16FC8"/>
    <w:rsid w:val="00E1727D"/>
    <w:rsid w:val="00E17798"/>
    <w:rsid w:val="00E20444"/>
    <w:rsid w:val="00E20617"/>
    <w:rsid w:val="00E206EF"/>
    <w:rsid w:val="00E215E5"/>
    <w:rsid w:val="00E21885"/>
    <w:rsid w:val="00E21B0B"/>
    <w:rsid w:val="00E21DDA"/>
    <w:rsid w:val="00E21FDC"/>
    <w:rsid w:val="00E2217C"/>
    <w:rsid w:val="00E222FD"/>
    <w:rsid w:val="00E224E8"/>
    <w:rsid w:val="00E22743"/>
    <w:rsid w:val="00E22A48"/>
    <w:rsid w:val="00E23A29"/>
    <w:rsid w:val="00E23EA0"/>
    <w:rsid w:val="00E23F70"/>
    <w:rsid w:val="00E23FCD"/>
    <w:rsid w:val="00E2451A"/>
    <w:rsid w:val="00E24D85"/>
    <w:rsid w:val="00E25115"/>
    <w:rsid w:val="00E2523D"/>
    <w:rsid w:val="00E259A1"/>
    <w:rsid w:val="00E26477"/>
    <w:rsid w:val="00E264B6"/>
    <w:rsid w:val="00E265D8"/>
    <w:rsid w:val="00E266AC"/>
    <w:rsid w:val="00E268FD"/>
    <w:rsid w:val="00E26A87"/>
    <w:rsid w:val="00E26BA8"/>
    <w:rsid w:val="00E26EA6"/>
    <w:rsid w:val="00E27384"/>
    <w:rsid w:val="00E27B1D"/>
    <w:rsid w:val="00E30538"/>
    <w:rsid w:val="00E305FC"/>
    <w:rsid w:val="00E30C60"/>
    <w:rsid w:val="00E3125D"/>
    <w:rsid w:val="00E314E7"/>
    <w:rsid w:val="00E317D6"/>
    <w:rsid w:val="00E32340"/>
    <w:rsid w:val="00E32818"/>
    <w:rsid w:val="00E329FC"/>
    <w:rsid w:val="00E32D3C"/>
    <w:rsid w:val="00E32E48"/>
    <w:rsid w:val="00E330FA"/>
    <w:rsid w:val="00E3379A"/>
    <w:rsid w:val="00E33964"/>
    <w:rsid w:val="00E339FF"/>
    <w:rsid w:val="00E3442C"/>
    <w:rsid w:val="00E34BB5"/>
    <w:rsid w:val="00E34E2D"/>
    <w:rsid w:val="00E34FEF"/>
    <w:rsid w:val="00E35340"/>
    <w:rsid w:val="00E35A7E"/>
    <w:rsid w:val="00E36B7D"/>
    <w:rsid w:val="00E3746F"/>
    <w:rsid w:val="00E37FC6"/>
    <w:rsid w:val="00E410D6"/>
    <w:rsid w:val="00E41A46"/>
    <w:rsid w:val="00E41E9F"/>
    <w:rsid w:val="00E430DC"/>
    <w:rsid w:val="00E43CC2"/>
    <w:rsid w:val="00E442D2"/>
    <w:rsid w:val="00E4451C"/>
    <w:rsid w:val="00E4497A"/>
    <w:rsid w:val="00E449A0"/>
    <w:rsid w:val="00E449A4"/>
    <w:rsid w:val="00E4519F"/>
    <w:rsid w:val="00E45300"/>
    <w:rsid w:val="00E459DE"/>
    <w:rsid w:val="00E45E1C"/>
    <w:rsid w:val="00E45E70"/>
    <w:rsid w:val="00E46513"/>
    <w:rsid w:val="00E468DA"/>
    <w:rsid w:val="00E46DE5"/>
    <w:rsid w:val="00E47681"/>
    <w:rsid w:val="00E5057A"/>
    <w:rsid w:val="00E50AA4"/>
    <w:rsid w:val="00E50C03"/>
    <w:rsid w:val="00E50F6C"/>
    <w:rsid w:val="00E50FB9"/>
    <w:rsid w:val="00E51927"/>
    <w:rsid w:val="00E520A7"/>
    <w:rsid w:val="00E52130"/>
    <w:rsid w:val="00E532AE"/>
    <w:rsid w:val="00E53550"/>
    <w:rsid w:val="00E53775"/>
    <w:rsid w:val="00E54CDB"/>
    <w:rsid w:val="00E55048"/>
    <w:rsid w:val="00E552FD"/>
    <w:rsid w:val="00E5543D"/>
    <w:rsid w:val="00E564BA"/>
    <w:rsid w:val="00E56D55"/>
    <w:rsid w:val="00E56F19"/>
    <w:rsid w:val="00E57758"/>
    <w:rsid w:val="00E57834"/>
    <w:rsid w:val="00E57863"/>
    <w:rsid w:val="00E57B26"/>
    <w:rsid w:val="00E61242"/>
    <w:rsid w:val="00E61382"/>
    <w:rsid w:val="00E6144D"/>
    <w:rsid w:val="00E61490"/>
    <w:rsid w:val="00E62111"/>
    <w:rsid w:val="00E624E1"/>
    <w:rsid w:val="00E62551"/>
    <w:rsid w:val="00E62790"/>
    <w:rsid w:val="00E62C24"/>
    <w:rsid w:val="00E62EC0"/>
    <w:rsid w:val="00E63835"/>
    <w:rsid w:val="00E63A1B"/>
    <w:rsid w:val="00E64132"/>
    <w:rsid w:val="00E64504"/>
    <w:rsid w:val="00E64601"/>
    <w:rsid w:val="00E64CF8"/>
    <w:rsid w:val="00E64E58"/>
    <w:rsid w:val="00E6507A"/>
    <w:rsid w:val="00E655FE"/>
    <w:rsid w:val="00E667BA"/>
    <w:rsid w:val="00E66839"/>
    <w:rsid w:val="00E66A2B"/>
    <w:rsid w:val="00E66A7E"/>
    <w:rsid w:val="00E67D4D"/>
    <w:rsid w:val="00E70796"/>
    <w:rsid w:val="00E70E64"/>
    <w:rsid w:val="00E715D0"/>
    <w:rsid w:val="00E71B26"/>
    <w:rsid w:val="00E71B5D"/>
    <w:rsid w:val="00E71DDA"/>
    <w:rsid w:val="00E720DA"/>
    <w:rsid w:val="00E72950"/>
    <w:rsid w:val="00E73731"/>
    <w:rsid w:val="00E739B2"/>
    <w:rsid w:val="00E73D8C"/>
    <w:rsid w:val="00E73EB7"/>
    <w:rsid w:val="00E74150"/>
    <w:rsid w:val="00E742A9"/>
    <w:rsid w:val="00E74A18"/>
    <w:rsid w:val="00E74F31"/>
    <w:rsid w:val="00E7521D"/>
    <w:rsid w:val="00E75246"/>
    <w:rsid w:val="00E75498"/>
    <w:rsid w:val="00E755B8"/>
    <w:rsid w:val="00E75690"/>
    <w:rsid w:val="00E760C2"/>
    <w:rsid w:val="00E760ED"/>
    <w:rsid w:val="00E76126"/>
    <w:rsid w:val="00E762E7"/>
    <w:rsid w:val="00E76C84"/>
    <w:rsid w:val="00E76E50"/>
    <w:rsid w:val="00E7774B"/>
    <w:rsid w:val="00E80421"/>
    <w:rsid w:val="00E8048C"/>
    <w:rsid w:val="00E81503"/>
    <w:rsid w:val="00E822D8"/>
    <w:rsid w:val="00E825FD"/>
    <w:rsid w:val="00E82892"/>
    <w:rsid w:val="00E832A9"/>
    <w:rsid w:val="00E83990"/>
    <w:rsid w:val="00E84834"/>
    <w:rsid w:val="00E85048"/>
    <w:rsid w:val="00E85211"/>
    <w:rsid w:val="00E864E0"/>
    <w:rsid w:val="00E86CA7"/>
    <w:rsid w:val="00E87C00"/>
    <w:rsid w:val="00E90242"/>
    <w:rsid w:val="00E902E6"/>
    <w:rsid w:val="00E90446"/>
    <w:rsid w:val="00E906DA"/>
    <w:rsid w:val="00E90AE3"/>
    <w:rsid w:val="00E90DB1"/>
    <w:rsid w:val="00E9135A"/>
    <w:rsid w:val="00E9164D"/>
    <w:rsid w:val="00E91E89"/>
    <w:rsid w:val="00E923E4"/>
    <w:rsid w:val="00E92599"/>
    <w:rsid w:val="00E92FB3"/>
    <w:rsid w:val="00E92FD1"/>
    <w:rsid w:val="00E93517"/>
    <w:rsid w:val="00E936A5"/>
    <w:rsid w:val="00E93F9A"/>
    <w:rsid w:val="00E9506A"/>
    <w:rsid w:val="00E95781"/>
    <w:rsid w:val="00E971C7"/>
    <w:rsid w:val="00E971DB"/>
    <w:rsid w:val="00E9731A"/>
    <w:rsid w:val="00EA0602"/>
    <w:rsid w:val="00EA08F9"/>
    <w:rsid w:val="00EA09EF"/>
    <w:rsid w:val="00EA0AA1"/>
    <w:rsid w:val="00EA0F4F"/>
    <w:rsid w:val="00EA1840"/>
    <w:rsid w:val="00EA1C0E"/>
    <w:rsid w:val="00EA2182"/>
    <w:rsid w:val="00EA21AB"/>
    <w:rsid w:val="00EA21DF"/>
    <w:rsid w:val="00EA26C0"/>
    <w:rsid w:val="00EA3495"/>
    <w:rsid w:val="00EA37EF"/>
    <w:rsid w:val="00EA398C"/>
    <w:rsid w:val="00EA3D40"/>
    <w:rsid w:val="00EA3F77"/>
    <w:rsid w:val="00EA437D"/>
    <w:rsid w:val="00EA51BE"/>
    <w:rsid w:val="00EA548F"/>
    <w:rsid w:val="00EA583B"/>
    <w:rsid w:val="00EA5BBB"/>
    <w:rsid w:val="00EA6223"/>
    <w:rsid w:val="00EA6EAE"/>
    <w:rsid w:val="00EA736D"/>
    <w:rsid w:val="00EA7A3C"/>
    <w:rsid w:val="00EB0D8D"/>
    <w:rsid w:val="00EB14E9"/>
    <w:rsid w:val="00EB22DF"/>
    <w:rsid w:val="00EB284C"/>
    <w:rsid w:val="00EB2ECE"/>
    <w:rsid w:val="00EB4731"/>
    <w:rsid w:val="00EB4A67"/>
    <w:rsid w:val="00EB552F"/>
    <w:rsid w:val="00EB58EC"/>
    <w:rsid w:val="00EB5EAB"/>
    <w:rsid w:val="00EB643E"/>
    <w:rsid w:val="00EB686E"/>
    <w:rsid w:val="00EB71A0"/>
    <w:rsid w:val="00EB7CA9"/>
    <w:rsid w:val="00EC0011"/>
    <w:rsid w:val="00EC0129"/>
    <w:rsid w:val="00EC0379"/>
    <w:rsid w:val="00EC0971"/>
    <w:rsid w:val="00EC0A24"/>
    <w:rsid w:val="00EC0DEF"/>
    <w:rsid w:val="00EC1195"/>
    <w:rsid w:val="00EC2216"/>
    <w:rsid w:val="00EC2A85"/>
    <w:rsid w:val="00EC2D75"/>
    <w:rsid w:val="00EC31DB"/>
    <w:rsid w:val="00EC3376"/>
    <w:rsid w:val="00EC352B"/>
    <w:rsid w:val="00EC36C1"/>
    <w:rsid w:val="00EC402F"/>
    <w:rsid w:val="00EC4976"/>
    <w:rsid w:val="00EC4A14"/>
    <w:rsid w:val="00EC4B52"/>
    <w:rsid w:val="00EC4D7B"/>
    <w:rsid w:val="00EC5497"/>
    <w:rsid w:val="00EC6092"/>
    <w:rsid w:val="00EC6278"/>
    <w:rsid w:val="00EC6626"/>
    <w:rsid w:val="00EC6ACA"/>
    <w:rsid w:val="00EC783E"/>
    <w:rsid w:val="00ED011C"/>
    <w:rsid w:val="00ED060C"/>
    <w:rsid w:val="00ED07D8"/>
    <w:rsid w:val="00ED0998"/>
    <w:rsid w:val="00ED0D26"/>
    <w:rsid w:val="00ED0D9C"/>
    <w:rsid w:val="00ED0DE6"/>
    <w:rsid w:val="00ED10A5"/>
    <w:rsid w:val="00ED1461"/>
    <w:rsid w:val="00ED19DF"/>
    <w:rsid w:val="00ED1B89"/>
    <w:rsid w:val="00ED1BF2"/>
    <w:rsid w:val="00ED1C43"/>
    <w:rsid w:val="00ED214D"/>
    <w:rsid w:val="00ED220B"/>
    <w:rsid w:val="00ED28BB"/>
    <w:rsid w:val="00ED2914"/>
    <w:rsid w:val="00ED2A2A"/>
    <w:rsid w:val="00ED2DE4"/>
    <w:rsid w:val="00ED3101"/>
    <w:rsid w:val="00ED3DEA"/>
    <w:rsid w:val="00ED3DF9"/>
    <w:rsid w:val="00ED435D"/>
    <w:rsid w:val="00ED46E5"/>
    <w:rsid w:val="00ED4B9D"/>
    <w:rsid w:val="00ED4E4A"/>
    <w:rsid w:val="00ED5299"/>
    <w:rsid w:val="00ED5620"/>
    <w:rsid w:val="00ED59EF"/>
    <w:rsid w:val="00ED5CE3"/>
    <w:rsid w:val="00ED5D44"/>
    <w:rsid w:val="00ED61E1"/>
    <w:rsid w:val="00ED6206"/>
    <w:rsid w:val="00ED68CB"/>
    <w:rsid w:val="00ED78F8"/>
    <w:rsid w:val="00ED7F9E"/>
    <w:rsid w:val="00EE11CA"/>
    <w:rsid w:val="00EE170D"/>
    <w:rsid w:val="00EE18A8"/>
    <w:rsid w:val="00EE2659"/>
    <w:rsid w:val="00EE2767"/>
    <w:rsid w:val="00EE2928"/>
    <w:rsid w:val="00EE29BA"/>
    <w:rsid w:val="00EE3259"/>
    <w:rsid w:val="00EE3570"/>
    <w:rsid w:val="00EE39B3"/>
    <w:rsid w:val="00EE3D34"/>
    <w:rsid w:val="00EE3DDD"/>
    <w:rsid w:val="00EE3E96"/>
    <w:rsid w:val="00EE3EED"/>
    <w:rsid w:val="00EE482F"/>
    <w:rsid w:val="00EE4D02"/>
    <w:rsid w:val="00EE5277"/>
    <w:rsid w:val="00EE5565"/>
    <w:rsid w:val="00EE5612"/>
    <w:rsid w:val="00EE56AC"/>
    <w:rsid w:val="00EE57DD"/>
    <w:rsid w:val="00EE61CE"/>
    <w:rsid w:val="00EE62DE"/>
    <w:rsid w:val="00EE637D"/>
    <w:rsid w:val="00EE6B39"/>
    <w:rsid w:val="00EE6F36"/>
    <w:rsid w:val="00EE735F"/>
    <w:rsid w:val="00EE7D3F"/>
    <w:rsid w:val="00EE7F06"/>
    <w:rsid w:val="00EF0001"/>
    <w:rsid w:val="00EF06A6"/>
    <w:rsid w:val="00EF0B3A"/>
    <w:rsid w:val="00EF1EED"/>
    <w:rsid w:val="00EF1F97"/>
    <w:rsid w:val="00EF2253"/>
    <w:rsid w:val="00EF2262"/>
    <w:rsid w:val="00EF38C6"/>
    <w:rsid w:val="00EF3927"/>
    <w:rsid w:val="00EF39BA"/>
    <w:rsid w:val="00EF4A47"/>
    <w:rsid w:val="00EF4C72"/>
    <w:rsid w:val="00EF581F"/>
    <w:rsid w:val="00EF5B27"/>
    <w:rsid w:val="00EF5CE3"/>
    <w:rsid w:val="00EF5EBD"/>
    <w:rsid w:val="00EF5F04"/>
    <w:rsid w:val="00EF7490"/>
    <w:rsid w:val="00F00AD2"/>
    <w:rsid w:val="00F00C22"/>
    <w:rsid w:val="00F010C8"/>
    <w:rsid w:val="00F014CC"/>
    <w:rsid w:val="00F023E5"/>
    <w:rsid w:val="00F02725"/>
    <w:rsid w:val="00F0336B"/>
    <w:rsid w:val="00F0353C"/>
    <w:rsid w:val="00F040CE"/>
    <w:rsid w:val="00F044C4"/>
    <w:rsid w:val="00F04847"/>
    <w:rsid w:val="00F04A46"/>
    <w:rsid w:val="00F04FC0"/>
    <w:rsid w:val="00F053C2"/>
    <w:rsid w:val="00F05511"/>
    <w:rsid w:val="00F05814"/>
    <w:rsid w:val="00F05918"/>
    <w:rsid w:val="00F05AB1"/>
    <w:rsid w:val="00F05BDB"/>
    <w:rsid w:val="00F05C2E"/>
    <w:rsid w:val="00F05CA9"/>
    <w:rsid w:val="00F066F3"/>
    <w:rsid w:val="00F07467"/>
    <w:rsid w:val="00F07544"/>
    <w:rsid w:val="00F100A2"/>
    <w:rsid w:val="00F10FFC"/>
    <w:rsid w:val="00F118A5"/>
    <w:rsid w:val="00F11C9A"/>
    <w:rsid w:val="00F12479"/>
    <w:rsid w:val="00F136B0"/>
    <w:rsid w:val="00F14026"/>
    <w:rsid w:val="00F144A7"/>
    <w:rsid w:val="00F149C5"/>
    <w:rsid w:val="00F14AB1"/>
    <w:rsid w:val="00F15576"/>
    <w:rsid w:val="00F156E9"/>
    <w:rsid w:val="00F15BDA"/>
    <w:rsid w:val="00F15BE7"/>
    <w:rsid w:val="00F163BE"/>
    <w:rsid w:val="00F16932"/>
    <w:rsid w:val="00F17540"/>
    <w:rsid w:val="00F177F3"/>
    <w:rsid w:val="00F178E6"/>
    <w:rsid w:val="00F17A12"/>
    <w:rsid w:val="00F17DF7"/>
    <w:rsid w:val="00F2055C"/>
    <w:rsid w:val="00F20747"/>
    <w:rsid w:val="00F20A6A"/>
    <w:rsid w:val="00F20B2F"/>
    <w:rsid w:val="00F20BB6"/>
    <w:rsid w:val="00F20BB9"/>
    <w:rsid w:val="00F21925"/>
    <w:rsid w:val="00F2290E"/>
    <w:rsid w:val="00F2354B"/>
    <w:rsid w:val="00F23914"/>
    <w:rsid w:val="00F24DC1"/>
    <w:rsid w:val="00F25564"/>
    <w:rsid w:val="00F25879"/>
    <w:rsid w:val="00F25F3A"/>
    <w:rsid w:val="00F2649A"/>
    <w:rsid w:val="00F267E9"/>
    <w:rsid w:val="00F26ABF"/>
    <w:rsid w:val="00F26DBF"/>
    <w:rsid w:val="00F27338"/>
    <w:rsid w:val="00F27370"/>
    <w:rsid w:val="00F27BED"/>
    <w:rsid w:val="00F27F6C"/>
    <w:rsid w:val="00F300BC"/>
    <w:rsid w:val="00F30189"/>
    <w:rsid w:val="00F316B6"/>
    <w:rsid w:val="00F316C7"/>
    <w:rsid w:val="00F31901"/>
    <w:rsid w:val="00F31DE5"/>
    <w:rsid w:val="00F32550"/>
    <w:rsid w:val="00F32C80"/>
    <w:rsid w:val="00F33479"/>
    <w:rsid w:val="00F334E5"/>
    <w:rsid w:val="00F33576"/>
    <w:rsid w:val="00F338F4"/>
    <w:rsid w:val="00F339F1"/>
    <w:rsid w:val="00F33E97"/>
    <w:rsid w:val="00F3413E"/>
    <w:rsid w:val="00F342EB"/>
    <w:rsid w:val="00F34459"/>
    <w:rsid w:val="00F345E9"/>
    <w:rsid w:val="00F34A94"/>
    <w:rsid w:val="00F35066"/>
    <w:rsid w:val="00F3526E"/>
    <w:rsid w:val="00F35448"/>
    <w:rsid w:val="00F35972"/>
    <w:rsid w:val="00F364EF"/>
    <w:rsid w:val="00F367F7"/>
    <w:rsid w:val="00F36DFE"/>
    <w:rsid w:val="00F3745D"/>
    <w:rsid w:val="00F37DF1"/>
    <w:rsid w:val="00F37E2A"/>
    <w:rsid w:val="00F40BEE"/>
    <w:rsid w:val="00F40D96"/>
    <w:rsid w:val="00F42049"/>
    <w:rsid w:val="00F422D5"/>
    <w:rsid w:val="00F42D27"/>
    <w:rsid w:val="00F43599"/>
    <w:rsid w:val="00F436EE"/>
    <w:rsid w:val="00F43808"/>
    <w:rsid w:val="00F44117"/>
    <w:rsid w:val="00F447BB"/>
    <w:rsid w:val="00F44ABE"/>
    <w:rsid w:val="00F45408"/>
    <w:rsid w:val="00F45898"/>
    <w:rsid w:val="00F45B83"/>
    <w:rsid w:val="00F468AE"/>
    <w:rsid w:val="00F46AAD"/>
    <w:rsid w:val="00F4702F"/>
    <w:rsid w:val="00F4707A"/>
    <w:rsid w:val="00F47329"/>
    <w:rsid w:val="00F473AC"/>
    <w:rsid w:val="00F47C6B"/>
    <w:rsid w:val="00F47D7D"/>
    <w:rsid w:val="00F47FA5"/>
    <w:rsid w:val="00F50445"/>
    <w:rsid w:val="00F5063C"/>
    <w:rsid w:val="00F5092F"/>
    <w:rsid w:val="00F51331"/>
    <w:rsid w:val="00F517B1"/>
    <w:rsid w:val="00F5260C"/>
    <w:rsid w:val="00F52C0E"/>
    <w:rsid w:val="00F53012"/>
    <w:rsid w:val="00F531A6"/>
    <w:rsid w:val="00F54106"/>
    <w:rsid w:val="00F545A5"/>
    <w:rsid w:val="00F54E7F"/>
    <w:rsid w:val="00F5539B"/>
    <w:rsid w:val="00F5549E"/>
    <w:rsid w:val="00F55522"/>
    <w:rsid w:val="00F56080"/>
    <w:rsid w:val="00F56608"/>
    <w:rsid w:val="00F5695E"/>
    <w:rsid w:val="00F56992"/>
    <w:rsid w:val="00F56AC9"/>
    <w:rsid w:val="00F56BB1"/>
    <w:rsid w:val="00F56D83"/>
    <w:rsid w:val="00F56ED1"/>
    <w:rsid w:val="00F5740E"/>
    <w:rsid w:val="00F57884"/>
    <w:rsid w:val="00F57917"/>
    <w:rsid w:val="00F601A3"/>
    <w:rsid w:val="00F60228"/>
    <w:rsid w:val="00F6034A"/>
    <w:rsid w:val="00F60811"/>
    <w:rsid w:val="00F6095A"/>
    <w:rsid w:val="00F609BD"/>
    <w:rsid w:val="00F60C9E"/>
    <w:rsid w:val="00F60D91"/>
    <w:rsid w:val="00F60E25"/>
    <w:rsid w:val="00F61494"/>
    <w:rsid w:val="00F615BA"/>
    <w:rsid w:val="00F617A9"/>
    <w:rsid w:val="00F61826"/>
    <w:rsid w:val="00F61EE0"/>
    <w:rsid w:val="00F623A1"/>
    <w:rsid w:val="00F62A7B"/>
    <w:rsid w:val="00F62C62"/>
    <w:rsid w:val="00F63284"/>
    <w:rsid w:val="00F634DC"/>
    <w:rsid w:val="00F6394F"/>
    <w:rsid w:val="00F63D15"/>
    <w:rsid w:val="00F63D47"/>
    <w:rsid w:val="00F644C5"/>
    <w:rsid w:val="00F64BAD"/>
    <w:rsid w:val="00F6552D"/>
    <w:rsid w:val="00F658A5"/>
    <w:rsid w:val="00F65BCC"/>
    <w:rsid w:val="00F66132"/>
    <w:rsid w:val="00F66135"/>
    <w:rsid w:val="00F679F0"/>
    <w:rsid w:val="00F700C5"/>
    <w:rsid w:val="00F70828"/>
    <w:rsid w:val="00F70A07"/>
    <w:rsid w:val="00F70E7E"/>
    <w:rsid w:val="00F714E2"/>
    <w:rsid w:val="00F7166C"/>
    <w:rsid w:val="00F719C2"/>
    <w:rsid w:val="00F71D66"/>
    <w:rsid w:val="00F7287C"/>
    <w:rsid w:val="00F73798"/>
    <w:rsid w:val="00F737E1"/>
    <w:rsid w:val="00F73C17"/>
    <w:rsid w:val="00F73EF8"/>
    <w:rsid w:val="00F7444B"/>
    <w:rsid w:val="00F745AA"/>
    <w:rsid w:val="00F748C1"/>
    <w:rsid w:val="00F75642"/>
    <w:rsid w:val="00F75BCB"/>
    <w:rsid w:val="00F75CC5"/>
    <w:rsid w:val="00F7600A"/>
    <w:rsid w:val="00F76285"/>
    <w:rsid w:val="00F76C0E"/>
    <w:rsid w:val="00F76F25"/>
    <w:rsid w:val="00F76F82"/>
    <w:rsid w:val="00F77121"/>
    <w:rsid w:val="00F77CC6"/>
    <w:rsid w:val="00F77F67"/>
    <w:rsid w:val="00F8019D"/>
    <w:rsid w:val="00F80678"/>
    <w:rsid w:val="00F80766"/>
    <w:rsid w:val="00F80C78"/>
    <w:rsid w:val="00F818AF"/>
    <w:rsid w:val="00F81D34"/>
    <w:rsid w:val="00F8231B"/>
    <w:rsid w:val="00F8234A"/>
    <w:rsid w:val="00F8270F"/>
    <w:rsid w:val="00F82854"/>
    <w:rsid w:val="00F83C4C"/>
    <w:rsid w:val="00F8469C"/>
    <w:rsid w:val="00F84992"/>
    <w:rsid w:val="00F84DE3"/>
    <w:rsid w:val="00F850AF"/>
    <w:rsid w:val="00F850B8"/>
    <w:rsid w:val="00F85197"/>
    <w:rsid w:val="00F853E4"/>
    <w:rsid w:val="00F8567D"/>
    <w:rsid w:val="00F858F1"/>
    <w:rsid w:val="00F864DA"/>
    <w:rsid w:val="00F86916"/>
    <w:rsid w:val="00F8707D"/>
    <w:rsid w:val="00F87EB6"/>
    <w:rsid w:val="00F90244"/>
    <w:rsid w:val="00F90312"/>
    <w:rsid w:val="00F91C6D"/>
    <w:rsid w:val="00F92368"/>
    <w:rsid w:val="00F9251C"/>
    <w:rsid w:val="00F92BDA"/>
    <w:rsid w:val="00F9356B"/>
    <w:rsid w:val="00F935AF"/>
    <w:rsid w:val="00F938CA"/>
    <w:rsid w:val="00F9397E"/>
    <w:rsid w:val="00F94071"/>
    <w:rsid w:val="00F94ABA"/>
    <w:rsid w:val="00F94E34"/>
    <w:rsid w:val="00F953C4"/>
    <w:rsid w:val="00F95672"/>
    <w:rsid w:val="00F95CF3"/>
    <w:rsid w:val="00F960BE"/>
    <w:rsid w:val="00F96781"/>
    <w:rsid w:val="00F969B6"/>
    <w:rsid w:val="00F96F42"/>
    <w:rsid w:val="00F97331"/>
    <w:rsid w:val="00F9759B"/>
    <w:rsid w:val="00F97F7A"/>
    <w:rsid w:val="00FA01B7"/>
    <w:rsid w:val="00FA0589"/>
    <w:rsid w:val="00FA0A14"/>
    <w:rsid w:val="00FA0AA0"/>
    <w:rsid w:val="00FA1C0E"/>
    <w:rsid w:val="00FA1C83"/>
    <w:rsid w:val="00FA2089"/>
    <w:rsid w:val="00FA2DC0"/>
    <w:rsid w:val="00FA31FC"/>
    <w:rsid w:val="00FA35BB"/>
    <w:rsid w:val="00FA3CD4"/>
    <w:rsid w:val="00FA4DD3"/>
    <w:rsid w:val="00FA4E5B"/>
    <w:rsid w:val="00FA5235"/>
    <w:rsid w:val="00FA5AA9"/>
    <w:rsid w:val="00FA61BC"/>
    <w:rsid w:val="00FA6FF2"/>
    <w:rsid w:val="00FB0001"/>
    <w:rsid w:val="00FB0092"/>
    <w:rsid w:val="00FB0876"/>
    <w:rsid w:val="00FB0F15"/>
    <w:rsid w:val="00FB1005"/>
    <w:rsid w:val="00FB13F5"/>
    <w:rsid w:val="00FB1ACC"/>
    <w:rsid w:val="00FB2A05"/>
    <w:rsid w:val="00FB2BD2"/>
    <w:rsid w:val="00FB300D"/>
    <w:rsid w:val="00FB3973"/>
    <w:rsid w:val="00FB3FAF"/>
    <w:rsid w:val="00FB4142"/>
    <w:rsid w:val="00FB4566"/>
    <w:rsid w:val="00FB45BF"/>
    <w:rsid w:val="00FB4709"/>
    <w:rsid w:val="00FB4FB4"/>
    <w:rsid w:val="00FB5258"/>
    <w:rsid w:val="00FB6147"/>
    <w:rsid w:val="00FB6664"/>
    <w:rsid w:val="00FB74D8"/>
    <w:rsid w:val="00FB76D0"/>
    <w:rsid w:val="00FB7FC2"/>
    <w:rsid w:val="00FC01FD"/>
    <w:rsid w:val="00FC025B"/>
    <w:rsid w:val="00FC0C95"/>
    <w:rsid w:val="00FC140E"/>
    <w:rsid w:val="00FC1910"/>
    <w:rsid w:val="00FC1A76"/>
    <w:rsid w:val="00FC1CA6"/>
    <w:rsid w:val="00FC2208"/>
    <w:rsid w:val="00FC2556"/>
    <w:rsid w:val="00FC290B"/>
    <w:rsid w:val="00FC3034"/>
    <w:rsid w:val="00FC345C"/>
    <w:rsid w:val="00FC38A6"/>
    <w:rsid w:val="00FC3A29"/>
    <w:rsid w:val="00FC3C45"/>
    <w:rsid w:val="00FC3C78"/>
    <w:rsid w:val="00FC3D37"/>
    <w:rsid w:val="00FC42B4"/>
    <w:rsid w:val="00FC47B7"/>
    <w:rsid w:val="00FC4CB7"/>
    <w:rsid w:val="00FC4EEA"/>
    <w:rsid w:val="00FC4F42"/>
    <w:rsid w:val="00FC5583"/>
    <w:rsid w:val="00FC558F"/>
    <w:rsid w:val="00FC5685"/>
    <w:rsid w:val="00FC5FD4"/>
    <w:rsid w:val="00FC6131"/>
    <w:rsid w:val="00FC64FE"/>
    <w:rsid w:val="00FC69DB"/>
    <w:rsid w:val="00FC6E89"/>
    <w:rsid w:val="00FC6F0E"/>
    <w:rsid w:val="00FC70D0"/>
    <w:rsid w:val="00FC71A4"/>
    <w:rsid w:val="00FC7312"/>
    <w:rsid w:val="00FC76B5"/>
    <w:rsid w:val="00FC79A2"/>
    <w:rsid w:val="00FC7A7D"/>
    <w:rsid w:val="00FD0288"/>
    <w:rsid w:val="00FD0361"/>
    <w:rsid w:val="00FD0384"/>
    <w:rsid w:val="00FD04D5"/>
    <w:rsid w:val="00FD0A92"/>
    <w:rsid w:val="00FD13EB"/>
    <w:rsid w:val="00FD19B8"/>
    <w:rsid w:val="00FD1FF0"/>
    <w:rsid w:val="00FD25D6"/>
    <w:rsid w:val="00FD279E"/>
    <w:rsid w:val="00FD2D28"/>
    <w:rsid w:val="00FD2E70"/>
    <w:rsid w:val="00FD2EA4"/>
    <w:rsid w:val="00FD36EE"/>
    <w:rsid w:val="00FD3A03"/>
    <w:rsid w:val="00FD5790"/>
    <w:rsid w:val="00FD57AE"/>
    <w:rsid w:val="00FD584C"/>
    <w:rsid w:val="00FD59EF"/>
    <w:rsid w:val="00FD5E7F"/>
    <w:rsid w:val="00FD6622"/>
    <w:rsid w:val="00FD6AA1"/>
    <w:rsid w:val="00FD773B"/>
    <w:rsid w:val="00FD7C1F"/>
    <w:rsid w:val="00FE0B04"/>
    <w:rsid w:val="00FE0E0B"/>
    <w:rsid w:val="00FE0E19"/>
    <w:rsid w:val="00FE12F8"/>
    <w:rsid w:val="00FE22E0"/>
    <w:rsid w:val="00FE24A9"/>
    <w:rsid w:val="00FE25EE"/>
    <w:rsid w:val="00FE28B5"/>
    <w:rsid w:val="00FE2B76"/>
    <w:rsid w:val="00FE2FDA"/>
    <w:rsid w:val="00FE3260"/>
    <w:rsid w:val="00FE3AA7"/>
    <w:rsid w:val="00FE419A"/>
    <w:rsid w:val="00FE4BE7"/>
    <w:rsid w:val="00FE4C07"/>
    <w:rsid w:val="00FE5649"/>
    <w:rsid w:val="00FE5DC5"/>
    <w:rsid w:val="00FE6679"/>
    <w:rsid w:val="00FE673E"/>
    <w:rsid w:val="00FE67F8"/>
    <w:rsid w:val="00FE7A4D"/>
    <w:rsid w:val="00FE7F02"/>
    <w:rsid w:val="00FF015A"/>
    <w:rsid w:val="00FF0508"/>
    <w:rsid w:val="00FF0F22"/>
    <w:rsid w:val="00FF191C"/>
    <w:rsid w:val="00FF1B59"/>
    <w:rsid w:val="00FF1EBF"/>
    <w:rsid w:val="00FF2285"/>
    <w:rsid w:val="00FF2351"/>
    <w:rsid w:val="00FF2575"/>
    <w:rsid w:val="00FF2A69"/>
    <w:rsid w:val="00FF2AA6"/>
    <w:rsid w:val="00FF2CBC"/>
    <w:rsid w:val="00FF3071"/>
    <w:rsid w:val="00FF3093"/>
    <w:rsid w:val="00FF3160"/>
    <w:rsid w:val="00FF32B6"/>
    <w:rsid w:val="00FF3616"/>
    <w:rsid w:val="00FF3DE8"/>
    <w:rsid w:val="00FF42E7"/>
    <w:rsid w:val="00FF4311"/>
    <w:rsid w:val="00FF481B"/>
    <w:rsid w:val="00FF5940"/>
    <w:rsid w:val="00FF7213"/>
    <w:rsid w:val="00FF7837"/>
    <w:rsid w:val="00FF78ED"/>
    <w:rsid w:val="00FF7C94"/>
    <w:rsid w:val="0104BE72"/>
    <w:rsid w:val="010921D0"/>
    <w:rsid w:val="0133CC13"/>
    <w:rsid w:val="0149A2E6"/>
    <w:rsid w:val="0153F56F"/>
    <w:rsid w:val="0170505A"/>
    <w:rsid w:val="0182FAD2"/>
    <w:rsid w:val="01A1F605"/>
    <w:rsid w:val="01AF6C2C"/>
    <w:rsid w:val="01B3CC47"/>
    <w:rsid w:val="01BC39CC"/>
    <w:rsid w:val="01D11686"/>
    <w:rsid w:val="01DACB8D"/>
    <w:rsid w:val="01E93DA3"/>
    <w:rsid w:val="01FEDA56"/>
    <w:rsid w:val="021509B2"/>
    <w:rsid w:val="02176869"/>
    <w:rsid w:val="021F3BD0"/>
    <w:rsid w:val="0224C0C4"/>
    <w:rsid w:val="022B88AA"/>
    <w:rsid w:val="022F0C2F"/>
    <w:rsid w:val="02335F50"/>
    <w:rsid w:val="023B5535"/>
    <w:rsid w:val="02481D02"/>
    <w:rsid w:val="025F1ABA"/>
    <w:rsid w:val="0288D6E4"/>
    <w:rsid w:val="028D3830"/>
    <w:rsid w:val="02BD3992"/>
    <w:rsid w:val="02BDFCD0"/>
    <w:rsid w:val="02C2B28B"/>
    <w:rsid w:val="02CEDC2B"/>
    <w:rsid w:val="02DACFFE"/>
    <w:rsid w:val="02F666FB"/>
    <w:rsid w:val="02FB7127"/>
    <w:rsid w:val="02FD9727"/>
    <w:rsid w:val="030B9E56"/>
    <w:rsid w:val="03251E3C"/>
    <w:rsid w:val="03293E1D"/>
    <w:rsid w:val="03524AB5"/>
    <w:rsid w:val="036A48D1"/>
    <w:rsid w:val="037F84A4"/>
    <w:rsid w:val="038493B8"/>
    <w:rsid w:val="03876CE3"/>
    <w:rsid w:val="038C2B26"/>
    <w:rsid w:val="03A82D15"/>
    <w:rsid w:val="03B5CA15"/>
    <w:rsid w:val="03C70877"/>
    <w:rsid w:val="03E53221"/>
    <w:rsid w:val="03EEC2BA"/>
    <w:rsid w:val="03FC0947"/>
    <w:rsid w:val="04051B23"/>
    <w:rsid w:val="0406DF2E"/>
    <w:rsid w:val="040CCF69"/>
    <w:rsid w:val="040FE4B1"/>
    <w:rsid w:val="040FF0CB"/>
    <w:rsid w:val="041E4917"/>
    <w:rsid w:val="0424A866"/>
    <w:rsid w:val="044D8BA3"/>
    <w:rsid w:val="04715B4A"/>
    <w:rsid w:val="047F6BF8"/>
    <w:rsid w:val="048FDCBA"/>
    <w:rsid w:val="04A21884"/>
    <w:rsid w:val="04A60934"/>
    <w:rsid w:val="04A8C43D"/>
    <w:rsid w:val="04CBC6CD"/>
    <w:rsid w:val="04D3EE8F"/>
    <w:rsid w:val="04DA7831"/>
    <w:rsid w:val="04E1860C"/>
    <w:rsid w:val="04EA5A6A"/>
    <w:rsid w:val="04ED397B"/>
    <w:rsid w:val="04F66DFD"/>
    <w:rsid w:val="04F9594C"/>
    <w:rsid w:val="050FCB60"/>
    <w:rsid w:val="0517B004"/>
    <w:rsid w:val="052DF5ED"/>
    <w:rsid w:val="0542057A"/>
    <w:rsid w:val="054500FD"/>
    <w:rsid w:val="05506C07"/>
    <w:rsid w:val="055C9E10"/>
    <w:rsid w:val="0563D731"/>
    <w:rsid w:val="057A0F98"/>
    <w:rsid w:val="0582B520"/>
    <w:rsid w:val="058B8D66"/>
    <w:rsid w:val="0590CC66"/>
    <w:rsid w:val="059A9225"/>
    <w:rsid w:val="05AA544B"/>
    <w:rsid w:val="05B29EAB"/>
    <w:rsid w:val="05BA3612"/>
    <w:rsid w:val="05BAECE7"/>
    <w:rsid w:val="05BFC71C"/>
    <w:rsid w:val="05C1C225"/>
    <w:rsid w:val="05C54EEE"/>
    <w:rsid w:val="05C6E119"/>
    <w:rsid w:val="05C8679A"/>
    <w:rsid w:val="05D15B77"/>
    <w:rsid w:val="05D1E2DD"/>
    <w:rsid w:val="05D1F174"/>
    <w:rsid w:val="05DA259E"/>
    <w:rsid w:val="05F2C197"/>
    <w:rsid w:val="060911E5"/>
    <w:rsid w:val="06111F97"/>
    <w:rsid w:val="0642E8E4"/>
    <w:rsid w:val="06436E84"/>
    <w:rsid w:val="06454582"/>
    <w:rsid w:val="06474CCC"/>
    <w:rsid w:val="064A0AA4"/>
    <w:rsid w:val="0669F587"/>
    <w:rsid w:val="066C6188"/>
    <w:rsid w:val="066F9EF1"/>
    <w:rsid w:val="06712F9E"/>
    <w:rsid w:val="06739F06"/>
    <w:rsid w:val="0678A54C"/>
    <w:rsid w:val="067DD095"/>
    <w:rsid w:val="06AD4EB9"/>
    <w:rsid w:val="06B0CD12"/>
    <w:rsid w:val="06C19E1C"/>
    <w:rsid w:val="06C4EAFF"/>
    <w:rsid w:val="06D33A1F"/>
    <w:rsid w:val="06D72E7F"/>
    <w:rsid w:val="06DBA809"/>
    <w:rsid w:val="06E4004C"/>
    <w:rsid w:val="06E6A545"/>
    <w:rsid w:val="06F1EA34"/>
    <w:rsid w:val="06F47980"/>
    <w:rsid w:val="06FDA2F0"/>
    <w:rsid w:val="06FF037A"/>
    <w:rsid w:val="0701D454"/>
    <w:rsid w:val="07159B5E"/>
    <w:rsid w:val="0720DB4E"/>
    <w:rsid w:val="0723E1E2"/>
    <w:rsid w:val="0724CFA4"/>
    <w:rsid w:val="0724DC82"/>
    <w:rsid w:val="07296E7D"/>
    <w:rsid w:val="073645C4"/>
    <w:rsid w:val="0758AE4A"/>
    <w:rsid w:val="075EF1F6"/>
    <w:rsid w:val="07740564"/>
    <w:rsid w:val="0779C041"/>
    <w:rsid w:val="077B9BF5"/>
    <w:rsid w:val="079BAACE"/>
    <w:rsid w:val="07A3DC7E"/>
    <w:rsid w:val="07A9D460"/>
    <w:rsid w:val="07B14AE8"/>
    <w:rsid w:val="07B5F315"/>
    <w:rsid w:val="07C99BD8"/>
    <w:rsid w:val="07DF83B4"/>
    <w:rsid w:val="07E7749A"/>
    <w:rsid w:val="07F0823E"/>
    <w:rsid w:val="07F44777"/>
    <w:rsid w:val="07F46F45"/>
    <w:rsid w:val="0804B4D0"/>
    <w:rsid w:val="080CF9B9"/>
    <w:rsid w:val="08103317"/>
    <w:rsid w:val="0840A141"/>
    <w:rsid w:val="084B3ECB"/>
    <w:rsid w:val="085830CF"/>
    <w:rsid w:val="085A5318"/>
    <w:rsid w:val="085DF6D2"/>
    <w:rsid w:val="08965694"/>
    <w:rsid w:val="089AB5C4"/>
    <w:rsid w:val="089B5E42"/>
    <w:rsid w:val="089F969F"/>
    <w:rsid w:val="08B5A42B"/>
    <w:rsid w:val="08B93B2B"/>
    <w:rsid w:val="08CB3451"/>
    <w:rsid w:val="08CFD9A4"/>
    <w:rsid w:val="08D8F9A9"/>
    <w:rsid w:val="08E0AC0D"/>
    <w:rsid w:val="08E5F45F"/>
    <w:rsid w:val="08EC5EA4"/>
    <w:rsid w:val="08F01DC3"/>
    <w:rsid w:val="08F14F5E"/>
    <w:rsid w:val="08F516EA"/>
    <w:rsid w:val="08F74AE9"/>
    <w:rsid w:val="08F76FC5"/>
    <w:rsid w:val="08FA50A7"/>
    <w:rsid w:val="09083E2F"/>
    <w:rsid w:val="0933FE65"/>
    <w:rsid w:val="0945D403"/>
    <w:rsid w:val="094946D5"/>
    <w:rsid w:val="0949D353"/>
    <w:rsid w:val="095341E4"/>
    <w:rsid w:val="095E422F"/>
    <w:rsid w:val="096830BF"/>
    <w:rsid w:val="096D1491"/>
    <w:rsid w:val="09785CDD"/>
    <w:rsid w:val="0980573B"/>
    <w:rsid w:val="09844423"/>
    <w:rsid w:val="09A34334"/>
    <w:rsid w:val="09C29AD7"/>
    <w:rsid w:val="09C4086B"/>
    <w:rsid w:val="09CBFF41"/>
    <w:rsid w:val="09DDE094"/>
    <w:rsid w:val="09E83688"/>
    <w:rsid w:val="09FEFE5D"/>
    <w:rsid w:val="0A170463"/>
    <w:rsid w:val="0A1DD046"/>
    <w:rsid w:val="0A2A5FA1"/>
    <w:rsid w:val="0A41042F"/>
    <w:rsid w:val="0A42942A"/>
    <w:rsid w:val="0A46B83B"/>
    <w:rsid w:val="0A49EECD"/>
    <w:rsid w:val="0A57B9B4"/>
    <w:rsid w:val="0A6F541B"/>
    <w:rsid w:val="0A743A81"/>
    <w:rsid w:val="0A74921E"/>
    <w:rsid w:val="0A7842D5"/>
    <w:rsid w:val="0A78F458"/>
    <w:rsid w:val="0A7DE2E6"/>
    <w:rsid w:val="0A84E5A2"/>
    <w:rsid w:val="0A8A1B85"/>
    <w:rsid w:val="0A9F480A"/>
    <w:rsid w:val="0AA447B7"/>
    <w:rsid w:val="0AA68141"/>
    <w:rsid w:val="0AAC559C"/>
    <w:rsid w:val="0AB70684"/>
    <w:rsid w:val="0AD1E0DF"/>
    <w:rsid w:val="0AE365F0"/>
    <w:rsid w:val="0AEF3BC6"/>
    <w:rsid w:val="0AFF4B20"/>
    <w:rsid w:val="0B1433D4"/>
    <w:rsid w:val="0B33AE4D"/>
    <w:rsid w:val="0B441629"/>
    <w:rsid w:val="0B46103A"/>
    <w:rsid w:val="0B46F499"/>
    <w:rsid w:val="0B4B7C93"/>
    <w:rsid w:val="0B665A06"/>
    <w:rsid w:val="0B79DB5C"/>
    <w:rsid w:val="0B8110CA"/>
    <w:rsid w:val="0B881FB3"/>
    <w:rsid w:val="0BCFE792"/>
    <w:rsid w:val="0BD434D9"/>
    <w:rsid w:val="0BD5BC27"/>
    <w:rsid w:val="0BE78C57"/>
    <w:rsid w:val="0BF0FEC8"/>
    <w:rsid w:val="0BF9A2EE"/>
    <w:rsid w:val="0C23D061"/>
    <w:rsid w:val="0C25DA31"/>
    <w:rsid w:val="0C2DAA44"/>
    <w:rsid w:val="0C497B46"/>
    <w:rsid w:val="0C4BE63D"/>
    <w:rsid w:val="0C69E8CC"/>
    <w:rsid w:val="0C769F95"/>
    <w:rsid w:val="0C77BD44"/>
    <w:rsid w:val="0C8055FA"/>
    <w:rsid w:val="0C95B549"/>
    <w:rsid w:val="0C9974A8"/>
    <w:rsid w:val="0CA2CD11"/>
    <w:rsid w:val="0CB590DD"/>
    <w:rsid w:val="0CB6B1AB"/>
    <w:rsid w:val="0CCB6879"/>
    <w:rsid w:val="0CDB3C81"/>
    <w:rsid w:val="0CF7D272"/>
    <w:rsid w:val="0CFF1DD4"/>
    <w:rsid w:val="0D00846A"/>
    <w:rsid w:val="0D01F6CB"/>
    <w:rsid w:val="0D07D997"/>
    <w:rsid w:val="0D0B5DA5"/>
    <w:rsid w:val="0D0F9E15"/>
    <w:rsid w:val="0D307709"/>
    <w:rsid w:val="0D325D21"/>
    <w:rsid w:val="0D473981"/>
    <w:rsid w:val="0D486293"/>
    <w:rsid w:val="0D4A8F13"/>
    <w:rsid w:val="0D4E1522"/>
    <w:rsid w:val="0D4F293C"/>
    <w:rsid w:val="0D5359C2"/>
    <w:rsid w:val="0D5D0717"/>
    <w:rsid w:val="0D67E234"/>
    <w:rsid w:val="0D7B65DE"/>
    <w:rsid w:val="0D7F1230"/>
    <w:rsid w:val="0D82D9C0"/>
    <w:rsid w:val="0D8F2758"/>
    <w:rsid w:val="0D983D17"/>
    <w:rsid w:val="0DA7CB40"/>
    <w:rsid w:val="0DB9AA5D"/>
    <w:rsid w:val="0DC01409"/>
    <w:rsid w:val="0DD19563"/>
    <w:rsid w:val="0DD5E865"/>
    <w:rsid w:val="0DDED1EF"/>
    <w:rsid w:val="0DF7C7E4"/>
    <w:rsid w:val="0E11C882"/>
    <w:rsid w:val="0E2D044A"/>
    <w:rsid w:val="0E3F812F"/>
    <w:rsid w:val="0E496113"/>
    <w:rsid w:val="0E4DA2CD"/>
    <w:rsid w:val="0E50EC21"/>
    <w:rsid w:val="0E76FEF1"/>
    <w:rsid w:val="0E805D14"/>
    <w:rsid w:val="0E81EAD7"/>
    <w:rsid w:val="0E84B161"/>
    <w:rsid w:val="0EBC4990"/>
    <w:rsid w:val="0ED6CB45"/>
    <w:rsid w:val="0EDDB75A"/>
    <w:rsid w:val="0EE40189"/>
    <w:rsid w:val="0EE8791F"/>
    <w:rsid w:val="0EEE82BB"/>
    <w:rsid w:val="0EEEFF70"/>
    <w:rsid w:val="0EFF50EB"/>
    <w:rsid w:val="0F05E104"/>
    <w:rsid w:val="0F0D29E7"/>
    <w:rsid w:val="0F1DE0FF"/>
    <w:rsid w:val="0F244501"/>
    <w:rsid w:val="0F3C6E84"/>
    <w:rsid w:val="0F40CA20"/>
    <w:rsid w:val="0F41F1D3"/>
    <w:rsid w:val="0F42B496"/>
    <w:rsid w:val="0F4BFF13"/>
    <w:rsid w:val="0F5DEF0D"/>
    <w:rsid w:val="0F5E00D4"/>
    <w:rsid w:val="0F6034DC"/>
    <w:rsid w:val="0F75C445"/>
    <w:rsid w:val="0F7D168A"/>
    <w:rsid w:val="0F7E9863"/>
    <w:rsid w:val="0F917906"/>
    <w:rsid w:val="0F9983DA"/>
    <w:rsid w:val="0F9F6F47"/>
    <w:rsid w:val="0FA2CC4A"/>
    <w:rsid w:val="0FAA8889"/>
    <w:rsid w:val="0FAFDA1A"/>
    <w:rsid w:val="0FBD6CA0"/>
    <w:rsid w:val="0FD3FBB8"/>
    <w:rsid w:val="0FDDBCF9"/>
    <w:rsid w:val="0FE52276"/>
    <w:rsid w:val="0FEC1957"/>
    <w:rsid w:val="0FF5B7A2"/>
    <w:rsid w:val="1004805F"/>
    <w:rsid w:val="100E7649"/>
    <w:rsid w:val="10198FC5"/>
    <w:rsid w:val="104CCBBC"/>
    <w:rsid w:val="10548C80"/>
    <w:rsid w:val="105797CB"/>
    <w:rsid w:val="105C3935"/>
    <w:rsid w:val="107667AD"/>
    <w:rsid w:val="109EF638"/>
    <w:rsid w:val="10A70634"/>
    <w:rsid w:val="10C3DF59"/>
    <w:rsid w:val="10CDBE15"/>
    <w:rsid w:val="10CFF7DF"/>
    <w:rsid w:val="10EA8EC6"/>
    <w:rsid w:val="11090708"/>
    <w:rsid w:val="110C5E9F"/>
    <w:rsid w:val="110F8DD7"/>
    <w:rsid w:val="1112A075"/>
    <w:rsid w:val="1116D6EF"/>
    <w:rsid w:val="111A760C"/>
    <w:rsid w:val="112C8AB7"/>
    <w:rsid w:val="112D7E75"/>
    <w:rsid w:val="1134D906"/>
    <w:rsid w:val="113B1416"/>
    <w:rsid w:val="113C5405"/>
    <w:rsid w:val="11447F79"/>
    <w:rsid w:val="114C0DB0"/>
    <w:rsid w:val="11501E91"/>
    <w:rsid w:val="11905C99"/>
    <w:rsid w:val="119616A9"/>
    <w:rsid w:val="11B59009"/>
    <w:rsid w:val="11B5A6B4"/>
    <w:rsid w:val="11C5E278"/>
    <w:rsid w:val="11D5A49F"/>
    <w:rsid w:val="11EFA02C"/>
    <w:rsid w:val="11F5F165"/>
    <w:rsid w:val="12013B99"/>
    <w:rsid w:val="12057125"/>
    <w:rsid w:val="121B706A"/>
    <w:rsid w:val="121F5AF3"/>
    <w:rsid w:val="1225F03A"/>
    <w:rsid w:val="12359F5A"/>
    <w:rsid w:val="123BA60E"/>
    <w:rsid w:val="123ED0E5"/>
    <w:rsid w:val="123EEF35"/>
    <w:rsid w:val="124DCCCB"/>
    <w:rsid w:val="1283C345"/>
    <w:rsid w:val="128FD953"/>
    <w:rsid w:val="12998416"/>
    <w:rsid w:val="12A9F90F"/>
    <w:rsid w:val="12AC13CD"/>
    <w:rsid w:val="12BE621E"/>
    <w:rsid w:val="12C93691"/>
    <w:rsid w:val="12CC0157"/>
    <w:rsid w:val="12E0F7B9"/>
    <w:rsid w:val="12F2C708"/>
    <w:rsid w:val="12FBDAAA"/>
    <w:rsid w:val="130474CF"/>
    <w:rsid w:val="131150E9"/>
    <w:rsid w:val="13239E0C"/>
    <w:rsid w:val="132D05A1"/>
    <w:rsid w:val="1353A519"/>
    <w:rsid w:val="136852C6"/>
    <w:rsid w:val="1375DCD8"/>
    <w:rsid w:val="137A7AB0"/>
    <w:rsid w:val="13850D68"/>
    <w:rsid w:val="13A5EC43"/>
    <w:rsid w:val="13DAB241"/>
    <w:rsid w:val="13DDC627"/>
    <w:rsid w:val="13E6E6CD"/>
    <w:rsid w:val="13EF8C08"/>
    <w:rsid w:val="13F853A5"/>
    <w:rsid w:val="1409B96C"/>
    <w:rsid w:val="1424D347"/>
    <w:rsid w:val="14462552"/>
    <w:rsid w:val="145B20C8"/>
    <w:rsid w:val="145E7D4B"/>
    <w:rsid w:val="1476835E"/>
    <w:rsid w:val="1478A219"/>
    <w:rsid w:val="148E7C68"/>
    <w:rsid w:val="1498D642"/>
    <w:rsid w:val="14ADC489"/>
    <w:rsid w:val="14C2F6EB"/>
    <w:rsid w:val="14CA4D7C"/>
    <w:rsid w:val="14CE342D"/>
    <w:rsid w:val="14F16485"/>
    <w:rsid w:val="152BD365"/>
    <w:rsid w:val="153BD860"/>
    <w:rsid w:val="157385EA"/>
    <w:rsid w:val="157A57A2"/>
    <w:rsid w:val="1587CC0D"/>
    <w:rsid w:val="15D54DC9"/>
    <w:rsid w:val="15EC54F4"/>
    <w:rsid w:val="15EC7861"/>
    <w:rsid w:val="15F28D0C"/>
    <w:rsid w:val="16022564"/>
    <w:rsid w:val="161505F4"/>
    <w:rsid w:val="161883E3"/>
    <w:rsid w:val="1618A1AF"/>
    <w:rsid w:val="1629F2B0"/>
    <w:rsid w:val="163A74E5"/>
    <w:rsid w:val="163B105F"/>
    <w:rsid w:val="16533231"/>
    <w:rsid w:val="16683B04"/>
    <w:rsid w:val="16702BD2"/>
    <w:rsid w:val="167F8A59"/>
    <w:rsid w:val="1681E42A"/>
    <w:rsid w:val="1681EBA9"/>
    <w:rsid w:val="168EF107"/>
    <w:rsid w:val="169AEEE9"/>
    <w:rsid w:val="16C855E9"/>
    <w:rsid w:val="16CA7218"/>
    <w:rsid w:val="16D789E9"/>
    <w:rsid w:val="16E6EFA5"/>
    <w:rsid w:val="16EF9F4A"/>
    <w:rsid w:val="170DA21C"/>
    <w:rsid w:val="1710381C"/>
    <w:rsid w:val="17168E67"/>
    <w:rsid w:val="17211D06"/>
    <w:rsid w:val="172B4309"/>
    <w:rsid w:val="1737B926"/>
    <w:rsid w:val="1775C2F6"/>
    <w:rsid w:val="177833A8"/>
    <w:rsid w:val="178463D2"/>
    <w:rsid w:val="178C1018"/>
    <w:rsid w:val="17AC41B3"/>
    <w:rsid w:val="17AE6F92"/>
    <w:rsid w:val="17B67B58"/>
    <w:rsid w:val="17B85B99"/>
    <w:rsid w:val="17E2AC2D"/>
    <w:rsid w:val="17E8B204"/>
    <w:rsid w:val="17F88F45"/>
    <w:rsid w:val="180FE84A"/>
    <w:rsid w:val="18235DCC"/>
    <w:rsid w:val="1826D667"/>
    <w:rsid w:val="182782AB"/>
    <w:rsid w:val="1829AB4B"/>
    <w:rsid w:val="1851B032"/>
    <w:rsid w:val="185B107C"/>
    <w:rsid w:val="1880E315"/>
    <w:rsid w:val="188D38FB"/>
    <w:rsid w:val="18A1AADF"/>
    <w:rsid w:val="18A9EFC7"/>
    <w:rsid w:val="18AF9E73"/>
    <w:rsid w:val="18B0C9A3"/>
    <w:rsid w:val="18B2C04A"/>
    <w:rsid w:val="18B3FFA8"/>
    <w:rsid w:val="18E35294"/>
    <w:rsid w:val="18EFD85A"/>
    <w:rsid w:val="18FF465A"/>
    <w:rsid w:val="190F107A"/>
    <w:rsid w:val="191FFFF6"/>
    <w:rsid w:val="192ED2CE"/>
    <w:rsid w:val="19351602"/>
    <w:rsid w:val="19376A82"/>
    <w:rsid w:val="1943C880"/>
    <w:rsid w:val="1943FA85"/>
    <w:rsid w:val="194FF27C"/>
    <w:rsid w:val="19600B6C"/>
    <w:rsid w:val="19771832"/>
    <w:rsid w:val="19790DAA"/>
    <w:rsid w:val="198089FE"/>
    <w:rsid w:val="198DD161"/>
    <w:rsid w:val="19BD9327"/>
    <w:rsid w:val="19C50298"/>
    <w:rsid w:val="19E09F0B"/>
    <w:rsid w:val="19E3C9F5"/>
    <w:rsid w:val="19F8C3D1"/>
    <w:rsid w:val="1A00B23B"/>
    <w:rsid w:val="1A04EFED"/>
    <w:rsid w:val="1A06B415"/>
    <w:rsid w:val="1A0FEF70"/>
    <w:rsid w:val="1A19817C"/>
    <w:rsid w:val="1A303267"/>
    <w:rsid w:val="1A51EEF5"/>
    <w:rsid w:val="1A65CC4E"/>
    <w:rsid w:val="1A66B990"/>
    <w:rsid w:val="1A7390A8"/>
    <w:rsid w:val="1A7DE6A8"/>
    <w:rsid w:val="1A978B01"/>
    <w:rsid w:val="1AAA068B"/>
    <w:rsid w:val="1ABD2044"/>
    <w:rsid w:val="1AC34CA9"/>
    <w:rsid w:val="1AC95BC1"/>
    <w:rsid w:val="1ADB3A38"/>
    <w:rsid w:val="1ADEE78B"/>
    <w:rsid w:val="1AFD7137"/>
    <w:rsid w:val="1B17291A"/>
    <w:rsid w:val="1B1BDAF5"/>
    <w:rsid w:val="1B256F06"/>
    <w:rsid w:val="1B2BA2D9"/>
    <w:rsid w:val="1B2EFCAC"/>
    <w:rsid w:val="1B3358AA"/>
    <w:rsid w:val="1B3F3203"/>
    <w:rsid w:val="1B3F9528"/>
    <w:rsid w:val="1B448C51"/>
    <w:rsid w:val="1B74C854"/>
    <w:rsid w:val="1B76059B"/>
    <w:rsid w:val="1B80796A"/>
    <w:rsid w:val="1B888E33"/>
    <w:rsid w:val="1BCF286F"/>
    <w:rsid w:val="1BDC37D2"/>
    <w:rsid w:val="1C0531E0"/>
    <w:rsid w:val="1C0E14A3"/>
    <w:rsid w:val="1C197AC3"/>
    <w:rsid w:val="1C20DE43"/>
    <w:rsid w:val="1C25EDD9"/>
    <w:rsid w:val="1C33A224"/>
    <w:rsid w:val="1C46D11A"/>
    <w:rsid w:val="1C5FAF34"/>
    <w:rsid w:val="1C7465C6"/>
    <w:rsid w:val="1C781033"/>
    <w:rsid w:val="1C8500BE"/>
    <w:rsid w:val="1C8B1991"/>
    <w:rsid w:val="1C987406"/>
    <w:rsid w:val="1C99FFDB"/>
    <w:rsid w:val="1C9FCA17"/>
    <w:rsid w:val="1CA8FC19"/>
    <w:rsid w:val="1CBBD9CF"/>
    <w:rsid w:val="1CD2B2B0"/>
    <w:rsid w:val="1CD9D987"/>
    <w:rsid w:val="1CEB9AE7"/>
    <w:rsid w:val="1CFF0B05"/>
    <w:rsid w:val="1D05C5E6"/>
    <w:rsid w:val="1D1B3C03"/>
    <w:rsid w:val="1D2741A4"/>
    <w:rsid w:val="1D2C3D95"/>
    <w:rsid w:val="1D300BA7"/>
    <w:rsid w:val="1D504FF7"/>
    <w:rsid w:val="1D557368"/>
    <w:rsid w:val="1D5BF6F1"/>
    <w:rsid w:val="1D6116FA"/>
    <w:rsid w:val="1D8FA88E"/>
    <w:rsid w:val="1D940E24"/>
    <w:rsid w:val="1DAB67F8"/>
    <w:rsid w:val="1DB2F0A1"/>
    <w:rsid w:val="1DBAFED4"/>
    <w:rsid w:val="1DC149BF"/>
    <w:rsid w:val="1DC5C07D"/>
    <w:rsid w:val="1DF5F73F"/>
    <w:rsid w:val="1DF7D22F"/>
    <w:rsid w:val="1DFFD2AC"/>
    <w:rsid w:val="1E4140D0"/>
    <w:rsid w:val="1E4EC906"/>
    <w:rsid w:val="1E59704A"/>
    <w:rsid w:val="1E64FE27"/>
    <w:rsid w:val="1E79CD42"/>
    <w:rsid w:val="1EA56663"/>
    <w:rsid w:val="1EA58C49"/>
    <w:rsid w:val="1EA61427"/>
    <w:rsid w:val="1EC556B0"/>
    <w:rsid w:val="1ED8EE0F"/>
    <w:rsid w:val="1F02C775"/>
    <w:rsid w:val="1F1620E7"/>
    <w:rsid w:val="1F201A23"/>
    <w:rsid w:val="1F2339F5"/>
    <w:rsid w:val="1F361A66"/>
    <w:rsid w:val="1F3CDAB5"/>
    <w:rsid w:val="1F438302"/>
    <w:rsid w:val="1F665667"/>
    <w:rsid w:val="1F6A68B1"/>
    <w:rsid w:val="1F7C84EF"/>
    <w:rsid w:val="1F880D92"/>
    <w:rsid w:val="1F8FD61D"/>
    <w:rsid w:val="1FA5B69C"/>
    <w:rsid w:val="1FA7143A"/>
    <w:rsid w:val="1FC765AA"/>
    <w:rsid w:val="1FD24A10"/>
    <w:rsid w:val="1FD52949"/>
    <w:rsid w:val="1FD63A81"/>
    <w:rsid w:val="1FE6E7ED"/>
    <w:rsid w:val="2019D9A9"/>
    <w:rsid w:val="201D1366"/>
    <w:rsid w:val="202B25D7"/>
    <w:rsid w:val="20393D99"/>
    <w:rsid w:val="2055D26C"/>
    <w:rsid w:val="205638C3"/>
    <w:rsid w:val="20577F1F"/>
    <w:rsid w:val="2065A393"/>
    <w:rsid w:val="2083AB5A"/>
    <w:rsid w:val="2088ABC6"/>
    <w:rsid w:val="209F47D4"/>
    <w:rsid w:val="20A6FBEF"/>
    <w:rsid w:val="20AC0B57"/>
    <w:rsid w:val="20C15C94"/>
    <w:rsid w:val="20C5368A"/>
    <w:rsid w:val="20D6CCCC"/>
    <w:rsid w:val="20D84956"/>
    <w:rsid w:val="20D9D8EB"/>
    <w:rsid w:val="20F418E3"/>
    <w:rsid w:val="20F7A1C8"/>
    <w:rsid w:val="213B3E73"/>
    <w:rsid w:val="214FE2B1"/>
    <w:rsid w:val="21557BEF"/>
    <w:rsid w:val="216909E4"/>
    <w:rsid w:val="21729B78"/>
    <w:rsid w:val="217C076D"/>
    <w:rsid w:val="2194174E"/>
    <w:rsid w:val="219A85E7"/>
    <w:rsid w:val="219C50FF"/>
    <w:rsid w:val="219F314E"/>
    <w:rsid w:val="219F3C3D"/>
    <w:rsid w:val="219FD9B6"/>
    <w:rsid w:val="21A4EA89"/>
    <w:rsid w:val="21A77EAF"/>
    <w:rsid w:val="21AE5B4C"/>
    <w:rsid w:val="21BBDEA8"/>
    <w:rsid w:val="21BD5DBF"/>
    <w:rsid w:val="21CBE4CF"/>
    <w:rsid w:val="21D315A6"/>
    <w:rsid w:val="21EA9CB6"/>
    <w:rsid w:val="21F04620"/>
    <w:rsid w:val="21F39579"/>
    <w:rsid w:val="21FF76DA"/>
    <w:rsid w:val="22074878"/>
    <w:rsid w:val="2215A982"/>
    <w:rsid w:val="22175030"/>
    <w:rsid w:val="221DF7F8"/>
    <w:rsid w:val="222777FA"/>
    <w:rsid w:val="224D2B2A"/>
    <w:rsid w:val="224E0C1D"/>
    <w:rsid w:val="2258700F"/>
    <w:rsid w:val="226C5455"/>
    <w:rsid w:val="227AA5C9"/>
    <w:rsid w:val="22802F35"/>
    <w:rsid w:val="228211FA"/>
    <w:rsid w:val="2288E035"/>
    <w:rsid w:val="2299EA55"/>
    <w:rsid w:val="22A7C4EC"/>
    <w:rsid w:val="22C791FC"/>
    <w:rsid w:val="22E34C6E"/>
    <w:rsid w:val="23078578"/>
    <w:rsid w:val="231D8E51"/>
    <w:rsid w:val="2320E756"/>
    <w:rsid w:val="2329634C"/>
    <w:rsid w:val="233571EC"/>
    <w:rsid w:val="23394EF0"/>
    <w:rsid w:val="2368C9C5"/>
    <w:rsid w:val="236FB986"/>
    <w:rsid w:val="23798A3A"/>
    <w:rsid w:val="237DAB95"/>
    <w:rsid w:val="2389A20B"/>
    <w:rsid w:val="2392D2E0"/>
    <w:rsid w:val="239ED9A3"/>
    <w:rsid w:val="23B702C3"/>
    <w:rsid w:val="23BA894E"/>
    <w:rsid w:val="23C6358E"/>
    <w:rsid w:val="23D17D1B"/>
    <w:rsid w:val="23D3EF1F"/>
    <w:rsid w:val="23DAE73C"/>
    <w:rsid w:val="23DCC78D"/>
    <w:rsid w:val="23E7541B"/>
    <w:rsid w:val="23E83335"/>
    <w:rsid w:val="23FFC093"/>
    <w:rsid w:val="24033EDA"/>
    <w:rsid w:val="2408E73D"/>
    <w:rsid w:val="240E34B5"/>
    <w:rsid w:val="24103DF7"/>
    <w:rsid w:val="241B10A2"/>
    <w:rsid w:val="2427B802"/>
    <w:rsid w:val="242D6E7C"/>
    <w:rsid w:val="24304CEA"/>
    <w:rsid w:val="24370458"/>
    <w:rsid w:val="2441BA81"/>
    <w:rsid w:val="245BB31D"/>
    <w:rsid w:val="246650D4"/>
    <w:rsid w:val="24905549"/>
    <w:rsid w:val="24963D46"/>
    <w:rsid w:val="249FC123"/>
    <w:rsid w:val="24A081C1"/>
    <w:rsid w:val="24D4F0D9"/>
    <w:rsid w:val="24E5D366"/>
    <w:rsid w:val="24EB2738"/>
    <w:rsid w:val="24ED2502"/>
    <w:rsid w:val="24EE66A2"/>
    <w:rsid w:val="24EFFB34"/>
    <w:rsid w:val="24F12AE0"/>
    <w:rsid w:val="24F32502"/>
    <w:rsid w:val="24FD73C9"/>
    <w:rsid w:val="2506C2C2"/>
    <w:rsid w:val="250AABE3"/>
    <w:rsid w:val="250B08C6"/>
    <w:rsid w:val="2523FE24"/>
    <w:rsid w:val="253545E2"/>
    <w:rsid w:val="2553333A"/>
    <w:rsid w:val="2555CC98"/>
    <w:rsid w:val="2575EAD1"/>
    <w:rsid w:val="259C5463"/>
    <w:rsid w:val="259D712D"/>
    <w:rsid w:val="25A0C7DF"/>
    <w:rsid w:val="25A9FB5A"/>
    <w:rsid w:val="25EAF5EA"/>
    <w:rsid w:val="25EE1B91"/>
    <w:rsid w:val="260E649C"/>
    <w:rsid w:val="2613F6BC"/>
    <w:rsid w:val="26142130"/>
    <w:rsid w:val="261C75C1"/>
    <w:rsid w:val="26227601"/>
    <w:rsid w:val="2624B407"/>
    <w:rsid w:val="263A0697"/>
    <w:rsid w:val="263E6817"/>
    <w:rsid w:val="267135EB"/>
    <w:rsid w:val="26913463"/>
    <w:rsid w:val="26928734"/>
    <w:rsid w:val="26A7D6A4"/>
    <w:rsid w:val="26AC3FF9"/>
    <w:rsid w:val="26B5083D"/>
    <w:rsid w:val="26D059C1"/>
    <w:rsid w:val="26D7F52E"/>
    <w:rsid w:val="26DDD526"/>
    <w:rsid w:val="26E0D344"/>
    <w:rsid w:val="26E5B2D2"/>
    <w:rsid w:val="26F31082"/>
    <w:rsid w:val="26F357E9"/>
    <w:rsid w:val="2709DDB5"/>
    <w:rsid w:val="271EA198"/>
    <w:rsid w:val="273FAEBE"/>
    <w:rsid w:val="27440FA5"/>
    <w:rsid w:val="275F9A5E"/>
    <w:rsid w:val="2798E7E9"/>
    <w:rsid w:val="27A76AEB"/>
    <w:rsid w:val="27AE05C0"/>
    <w:rsid w:val="27BA98E2"/>
    <w:rsid w:val="27DCF2E2"/>
    <w:rsid w:val="27E7419A"/>
    <w:rsid w:val="27EF9155"/>
    <w:rsid w:val="27F97D6C"/>
    <w:rsid w:val="2801E172"/>
    <w:rsid w:val="281219E7"/>
    <w:rsid w:val="2836F40A"/>
    <w:rsid w:val="2846E89E"/>
    <w:rsid w:val="285EE6CA"/>
    <w:rsid w:val="285FD6FD"/>
    <w:rsid w:val="2874C17D"/>
    <w:rsid w:val="288C97CB"/>
    <w:rsid w:val="2890EC47"/>
    <w:rsid w:val="289901EA"/>
    <w:rsid w:val="289F4D56"/>
    <w:rsid w:val="28B36FC2"/>
    <w:rsid w:val="28B94833"/>
    <w:rsid w:val="28C9741E"/>
    <w:rsid w:val="28CEBEB0"/>
    <w:rsid w:val="28D77BB5"/>
    <w:rsid w:val="28DF707A"/>
    <w:rsid w:val="28E268EC"/>
    <w:rsid w:val="28E887A0"/>
    <w:rsid w:val="29006827"/>
    <w:rsid w:val="290E261F"/>
    <w:rsid w:val="2925573D"/>
    <w:rsid w:val="29287C5B"/>
    <w:rsid w:val="293E9514"/>
    <w:rsid w:val="295A5C86"/>
    <w:rsid w:val="2975BBDB"/>
    <w:rsid w:val="298F7E48"/>
    <w:rsid w:val="299AEC15"/>
    <w:rsid w:val="29AA8F53"/>
    <w:rsid w:val="29BBE101"/>
    <w:rsid w:val="29C1268C"/>
    <w:rsid w:val="29D579B9"/>
    <w:rsid w:val="29DEEE57"/>
    <w:rsid w:val="29E55B2E"/>
    <w:rsid w:val="29F51AF6"/>
    <w:rsid w:val="2A0702E4"/>
    <w:rsid w:val="2A134A3C"/>
    <w:rsid w:val="2A2F0A8F"/>
    <w:rsid w:val="2A610265"/>
    <w:rsid w:val="2A8B18CA"/>
    <w:rsid w:val="2A928AF0"/>
    <w:rsid w:val="2A99DD92"/>
    <w:rsid w:val="2A9CF3C3"/>
    <w:rsid w:val="2AA52D0F"/>
    <w:rsid w:val="2AA56617"/>
    <w:rsid w:val="2AAD0F06"/>
    <w:rsid w:val="2AB6188D"/>
    <w:rsid w:val="2AB7EE9A"/>
    <w:rsid w:val="2ABD6DBA"/>
    <w:rsid w:val="2AC0F916"/>
    <w:rsid w:val="2AC5F42B"/>
    <w:rsid w:val="2AC8B5E5"/>
    <w:rsid w:val="2ACDC87D"/>
    <w:rsid w:val="2AD41C89"/>
    <w:rsid w:val="2AD98382"/>
    <w:rsid w:val="2AEA865E"/>
    <w:rsid w:val="2AF65192"/>
    <w:rsid w:val="2B00474B"/>
    <w:rsid w:val="2B07B9B8"/>
    <w:rsid w:val="2B0AB343"/>
    <w:rsid w:val="2B15DB8A"/>
    <w:rsid w:val="2B19DC16"/>
    <w:rsid w:val="2B43CDBF"/>
    <w:rsid w:val="2B53698B"/>
    <w:rsid w:val="2B5B0134"/>
    <w:rsid w:val="2B87D920"/>
    <w:rsid w:val="2B8B1EA8"/>
    <w:rsid w:val="2B8F2AFC"/>
    <w:rsid w:val="2B91DFB1"/>
    <w:rsid w:val="2B9BEED0"/>
    <w:rsid w:val="2BA90AAB"/>
    <w:rsid w:val="2BB3EEC7"/>
    <w:rsid w:val="2BBA8CD9"/>
    <w:rsid w:val="2BCBB58E"/>
    <w:rsid w:val="2BF69C16"/>
    <w:rsid w:val="2C00C40A"/>
    <w:rsid w:val="2C01F99C"/>
    <w:rsid w:val="2C0569ED"/>
    <w:rsid w:val="2C184A00"/>
    <w:rsid w:val="2C1E88E3"/>
    <w:rsid w:val="2C41DFBC"/>
    <w:rsid w:val="2C514B0B"/>
    <w:rsid w:val="2C537E8D"/>
    <w:rsid w:val="2C54E374"/>
    <w:rsid w:val="2C60A06B"/>
    <w:rsid w:val="2C7CF510"/>
    <w:rsid w:val="2C813D73"/>
    <w:rsid w:val="2C870CF4"/>
    <w:rsid w:val="2C90AC6F"/>
    <w:rsid w:val="2C9C0416"/>
    <w:rsid w:val="2CA0F612"/>
    <w:rsid w:val="2CC24358"/>
    <w:rsid w:val="2CC63572"/>
    <w:rsid w:val="2CD3C1F2"/>
    <w:rsid w:val="2CF40CAC"/>
    <w:rsid w:val="2CFAF654"/>
    <w:rsid w:val="2D029777"/>
    <w:rsid w:val="2D071FE9"/>
    <w:rsid w:val="2D17CEE2"/>
    <w:rsid w:val="2D1F9F32"/>
    <w:rsid w:val="2D289CBE"/>
    <w:rsid w:val="2D2A5328"/>
    <w:rsid w:val="2D2D7CF4"/>
    <w:rsid w:val="2D39D4E2"/>
    <w:rsid w:val="2D4CEC7B"/>
    <w:rsid w:val="2D674FD3"/>
    <w:rsid w:val="2D6EF199"/>
    <w:rsid w:val="2D718278"/>
    <w:rsid w:val="2D7B5A24"/>
    <w:rsid w:val="2D8B9AE8"/>
    <w:rsid w:val="2DA8F1B4"/>
    <w:rsid w:val="2DC258C2"/>
    <w:rsid w:val="2DC6FD7E"/>
    <w:rsid w:val="2DC76F1B"/>
    <w:rsid w:val="2DEF3D98"/>
    <w:rsid w:val="2DEFBAA0"/>
    <w:rsid w:val="2DF994DF"/>
    <w:rsid w:val="2DFC2D66"/>
    <w:rsid w:val="2E1C4D50"/>
    <w:rsid w:val="2E388658"/>
    <w:rsid w:val="2E431B69"/>
    <w:rsid w:val="2E5EDEF8"/>
    <w:rsid w:val="2E602D66"/>
    <w:rsid w:val="2E6E2760"/>
    <w:rsid w:val="2E7DA6E2"/>
    <w:rsid w:val="2E8DACEF"/>
    <w:rsid w:val="2E917762"/>
    <w:rsid w:val="2E9B1C83"/>
    <w:rsid w:val="2EB10422"/>
    <w:rsid w:val="2EC4FCD6"/>
    <w:rsid w:val="2EC7292A"/>
    <w:rsid w:val="2EC7F5B6"/>
    <w:rsid w:val="2ECABE53"/>
    <w:rsid w:val="2ED4066F"/>
    <w:rsid w:val="2EF4CE7E"/>
    <w:rsid w:val="2F0B04EC"/>
    <w:rsid w:val="2F0FAB71"/>
    <w:rsid w:val="2F128E99"/>
    <w:rsid w:val="2F18D1E0"/>
    <w:rsid w:val="2F1AC05A"/>
    <w:rsid w:val="2F4B50CB"/>
    <w:rsid w:val="2F523C24"/>
    <w:rsid w:val="2F5AABF5"/>
    <w:rsid w:val="2F79BC15"/>
    <w:rsid w:val="2F8747A6"/>
    <w:rsid w:val="2F8F7A6E"/>
    <w:rsid w:val="2F92C007"/>
    <w:rsid w:val="2FA1FE72"/>
    <w:rsid w:val="2FA5A032"/>
    <w:rsid w:val="2FAC0F62"/>
    <w:rsid w:val="2FB1100F"/>
    <w:rsid w:val="2FBE750C"/>
    <w:rsid w:val="2FC1FBA4"/>
    <w:rsid w:val="2FD3DD84"/>
    <w:rsid w:val="2FD41FAE"/>
    <w:rsid w:val="2FEE2E21"/>
    <w:rsid w:val="2FF4DBF3"/>
    <w:rsid w:val="2FF7B41C"/>
    <w:rsid w:val="3022E5A5"/>
    <w:rsid w:val="302BFA83"/>
    <w:rsid w:val="304B411B"/>
    <w:rsid w:val="305F1048"/>
    <w:rsid w:val="30606DEC"/>
    <w:rsid w:val="306A7543"/>
    <w:rsid w:val="307B5AC4"/>
    <w:rsid w:val="308811D3"/>
    <w:rsid w:val="30C905F6"/>
    <w:rsid w:val="30DFADBD"/>
    <w:rsid w:val="30DFF782"/>
    <w:rsid w:val="30EA1ADC"/>
    <w:rsid w:val="30FA8016"/>
    <w:rsid w:val="310DC40E"/>
    <w:rsid w:val="3116D696"/>
    <w:rsid w:val="311790EE"/>
    <w:rsid w:val="312968FD"/>
    <w:rsid w:val="312B5749"/>
    <w:rsid w:val="31313F38"/>
    <w:rsid w:val="314B6CFE"/>
    <w:rsid w:val="3153160B"/>
    <w:rsid w:val="3163DD8B"/>
    <w:rsid w:val="316ED701"/>
    <w:rsid w:val="316FFEAB"/>
    <w:rsid w:val="31762A29"/>
    <w:rsid w:val="317746E8"/>
    <w:rsid w:val="31896F8A"/>
    <w:rsid w:val="318D6BA6"/>
    <w:rsid w:val="31915854"/>
    <w:rsid w:val="31A1301A"/>
    <w:rsid w:val="31C1119A"/>
    <w:rsid w:val="31C8F681"/>
    <w:rsid w:val="31EA0C5E"/>
    <w:rsid w:val="31FF6465"/>
    <w:rsid w:val="3206AABF"/>
    <w:rsid w:val="320A5DBA"/>
    <w:rsid w:val="32123F56"/>
    <w:rsid w:val="3242FE36"/>
    <w:rsid w:val="3243D135"/>
    <w:rsid w:val="329358DF"/>
    <w:rsid w:val="329F60D1"/>
    <w:rsid w:val="32BF89C6"/>
    <w:rsid w:val="32C207E8"/>
    <w:rsid w:val="32CD1CB2"/>
    <w:rsid w:val="32D0ED79"/>
    <w:rsid w:val="32D99A40"/>
    <w:rsid w:val="32DB4742"/>
    <w:rsid w:val="32E494D5"/>
    <w:rsid w:val="32EF0384"/>
    <w:rsid w:val="32F85CEA"/>
    <w:rsid w:val="3303E878"/>
    <w:rsid w:val="33115A15"/>
    <w:rsid w:val="3311BE30"/>
    <w:rsid w:val="3313FF2C"/>
    <w:rsid w:val="33230CB9"/>
    <w:rsid w:val="33345F73"/>
    <w:rsid w:val="3337FA46"/>
    <w:rsid w:val="333E68A1"/>
    <w:rsid w:val="3345D0DB"/>
    <w:rsid w:val="33700E6E"/>
    <w:rsid w:val="3390E82E"/>
    <w:rsid w:val="33AA1E0B"/>
    <w:rsid w:val="33AED0E2"/>
    <w:rsid w:val="33BE0FB2"/>
    <w:rsid w:val="33CC777A"/>
    <w:rsid w:val="33D4BBC8"/>
    <w:rsid w:val="33DEDD8A"/>
    <w:rsid w:val="33E29C1B"/>
    <w:rsid w:val="33EBCE06"/>
    <w:rsid w:val="33FD0976"/>
    <w:rsid w:val="3400CB33"/>
    <w:rsid w:val="3422352B"/>
    <w:rsid w:val="342EA470"/>
    <w:rsid w:val="3475F3A6"/>
    <w:rsid w:val="347D3476"/>
    <w:rsid w:val="349AE745"/>
    <w:rsid w:val="34CB2E7B"/>
    <w:rsid w:val="34CEE4D2"/>
    <w:rsid w:val="34E17104"/>
    <w:rsid w:val="34E83700"/>
    <w:rsid w:val="34ECF293"/>
    <w:rsid w:val="35129382"/>
    <w:rsid w:val="3512A5D6"/>
    <w:rsid w:val="3513AACE"/>
    <w:rsid w:val="352497A6"/>
    <w:rsid w:val="35254425"/>
    <w:rsid w:val="35281664"/>
    <w:rsid w:val="3528A1D7"/>
    <w:rsid w:val="352CBDFC"/>
    <w:rsid w:val="35357EFF"/>
    <w:rsid w:val="353799C3"/>
    <w:rsid w:val="354B82DF"/>
    <w:rsid w:val="355BDFE1"/>
    <w:rsid w:val="356B7679"/>
    <w:rsid w:val="357E7054"/>
    <w:rsid w:val="358500B9"/>
    <w:rsid w:val="35936087"/>
    <w:rsid w:val="35953B5C"/>
    <w:rsid w:val="3598F8EF"/>
    <w:rsid w:val="359BB2BD"/>
    <w:rsid w:val="35A4E353"/>
    <w:rsid w:val="35A58DEA"/>
    <w:rsid w:val="35A729A2"/>
    <w:rsid w:val="35ABCEAE"/>
    <w:rsid w:val="35D6B230"/>
    <w:rsid w:val="35ED2DBD"/>
    <w:rsid w:val="35F2A13B"/>
    <w:rsid w:val="35F57C6F"/>
    <w:rsid w:val="36157AE7"/>
    <w:rsid w:val="362D52CD"/>
    <w:rsid w:val="36398B8B"/>
    <w:rsid w:val="3643310F"/>
    <w:rsid w:val="36469865"/>
    <w:rsid w:val="3646FC2C"/>
    <w:rsid w:val="365FD802"/>
    <w:rsid w:val="3663877B"/>
    <w:rsid w:val="367905CE"/>
    <w:rsid w:val="367D556A"/>
    <w:rsid w:val="3687AC14"/>
    <w:rsid w:val="36935752"/>
    <w:rsid w:val="369770B2"/>
    <w:rsid w:val="36B18D1B"/>
    <w:rsid w:val="36BB229B"/>
    <w:rsid w:val="36BD079B"/>
    <w:rsid w:val="36BE6B04"/>
    <w:rsid w:val="36C1B485"/>
    <w:rsid w:val="36C59456"/>
    <w:rsid w:val="36E416A3"/>
    <w:rsid w:val="36ECF7BE"/>
    <w:rsid w:val="37127C1B"/>
    <w:rsid w:val="3760C4D2"/>
    <w:rsid w:val="37667EDE"/>
    <w:rsid w:val="376C7E07"/>
    <w:rsid w:val="377CBDE3"/>
    <w:rsid w:val="378AACD5"/>
    <w:rsid w:val="379CAC09"/>
    <w:rsid w:val="37A2B3E0"/>
    <w:rsid w:val="37C1122D"/>
    <w:rsid w:val="37F43429"/>
    <w:rsid w:val="37F4CCAF"/>
    <w:rsid w:val="37FA1C6A"/>
    <w:rsid w:val="37FE1DB6"/>
    <w:rsid w:val="3801D62E"/>
    <w:rsid w:val="380D3187"/>
    <w:rsid w:val="3817384A"/>
    <w:rsid w:val="381FD717"/>
    <w:rsid w:val="3823FF86"/>
    <w:rsid w:val="384DA4E3"/>
    <w:rsid w:val="385A7848"/>
    <w:rsid w:val="386269EC"/>
    <w:rsid w:val="387CC370"/>
    <w:rsid w:val="38813A8A"/>
    <w:rsid w:val="3897C071"/>
    <w:rsid w:val="389C1C17"/>
    <w:rsid w:val="38B15534"/>
    <w:rsid w:val="38C7686A"/>
    <w:rsid w:val="38C9461B"/>
    <w:rsid w:val="38CCD1BB"/>
    <w:rsid w:val="38DBB1CA"/>
    <w:rsid w:val="39005933"/>
    <w:rsid w:val="3912CD62"/>
    <w:rsid w:val="3947CFA3"/>
    <w:rsid w:val="394BCD5E"/>
    <w:rsid w:val="394CF6AC"/>
    <w:rsid w:val="39542166"/>
    <w:rsid w:val="3966396E"/>
    <w:rsid w:val="39A04741"/>
    <w:rsid w:val="39A1E7BA"/>
    <w:rsid w:val="39ABA0CD"/>
    <w:rsid w:val="39B274C7"/>
    <w:rsid w:val="39CA6D7A"/>
    <w:rsid w:val="39CBD9C5"/>
    <w:rsid w:val="39D006D4"/>
    <w:rsid w:val="39D9AE55"/>
    <w:rsid w:val="39E8390C"/>
    <w:rsid w:val="3A043484"/>
    <w:rsid w:val="3A04E156"/>
    <w:rsid w:val="3A070F94"/>
    <w:rsid w:val="3A1CCA52"/>
    <w:rsid w:val="3A1FC538"/>
    <w:rsid w:val="3A3A2AA8"/>
    <w:rsid w:val="3A43FB01"/>
    <w:rsid w:val="3A52EBC4"/>
    <w:rsid w:val="3A54E460"/>
    <w:rsid w:val="3A560A47"/>
    <w:rsid w:val="3A876BB8"/>
    <w:rsid w:val="3A8A4027"/>
    <w:rsid w:val="3A9223DA"/>
    <w:rsid w:val="3A9512C6"/>
    <w:rsid w:val="3A960C45"/>
    <w:rsid w:val="3AAB7031"/>
    <w:rsid w:val="3AD42B03"/>
    <w:rsid w:val="3ADA4D22"/>
    <w:rsid w:val="3AE515AE"/>
    <w:rsid w:val="3AE73976"/>
    <w:rsid w:val="3AF6F425"/>
    <w:rsid w:val="3AFFDA00"/>
    <w:rsid w:val="3B06D649"/>
    <w:rsid w:val="3B5F6C6F"/>
    <w:rsid w:val="3B6C1CF0"/>
    <w:rsid w:val="3B7EB065"/>
    <w:rsid w:val="3B820C7C"/>
    <w:rsid w:val="3B860E0A"/>
    <w:rsid w:val="3B88B11D"/>
    <w:rsid w:val="3B95F78E"/>
    <w:rsid w:val="3BAF053D"/>
    <w:rsid w:val="3BD18385"/>
    <w:rsid w:val="3BD7D236"/>
    <w:rsid w:val="3BE2490E"/>
    <w:rsid w:val="3BF5BC90"/>
    <w:rsid w:val="3BF83643"/>
    <w:rsid w:val="3BFB9D0F"/>
    <w:rsid w:val="3C0BEAAF"/>
    <w:rsid w:val="3C111D3A"/>
    <w:rsid w:val="3C1B84DF"/>
    <w:rsid w:val="3C33B1E1"/>
    <w:rsid w:val="3C400B67"/>
    <w:rsid w:val="3C59FF8E"/>
    <w:rsid w:val="3C60325A"/>
    <w:rsid w:val="3C794E52"/>
    <w:rsid w:val="3C84B226"/>
    <w:rsid w:val="3C855C74"/>
    <w:rsid w:val="3C8A04B1"/>
    <w:rsid w:val="3C932380"/>
    <w:rsid w:val="3CC6A525"/>
    <w:rsid w:val="3CD56A4E"/>
    <w:rsid w:val="3CD99246"/>
    <w:rsid w:val="3CE25CE8"/>
    <w:rsid w:val="3CF616C1"/>
    <w:rsid w:val="3CFAB6E1"/>
    <w:rsid w:val="3CFB741C"/>
    <w:rsid w:val="3D029B95"/>
    <w:rsid w:val="3D06C932"/>
    <w:rsid w:val="3D0A3554"/>
    <w:rsid w:val="3D16B06C"/>
    <w:rsid w:val="3D1CA4EE"/>
    <w:rsid w:val="3D353CD7"/>
    <w:rsid w:val="3D4E5D75"/>
    <w:rsid w:val="3D519A46"/>
    <w:rsid w:val="3D5DF9CB"/>
    <w:rsid w:val="3D6AA2F9"/>
    <w:rsid w:val="3D6AB8FD"/>
    <w:rsid w:val="3D964255"/>
    <w:rsid w:val="3DA2F002"/>
    <w:rsid w:val="3DA79FE8"/>
    <w:rsid w:val="3DD1FEDF"/>
    <w:rsid w:val="3DD6203E"/>
    <w:rsid w:val="3DD67A8E"/>
    <w:rsid w:val="3DD75854"/>
    <w:rsid w:val="3DD939AF"/>
    <w:rsid w:val="3DEACF97"/>
    <w:rsid w:val="3DF769E3"/>
    <w:rsid w:val="3E00260F"/>
    <w:rsid w:val="3E0615E5"/>
    <w:rsid w:val="3E0C594B"/>
    <w:rsid w:val="3E1097FB"/>
    <w:rsid w:val="3E36EFFA"/>
    <w:rsid w:val="3E47CECB"/>
    <w:rsid w:val="3E4FBB14"/>
    <w:rsid w:val="3E6D85EA"/>
    <w:rsid w:val="3E8DE604"/>
    <w:rsid w:val="3EB4EE02"/>
    <w:rsid w:val="3EB897C6"/>
    <w:rsid w:val="3ED60480"/>
    <w:rsid w:val="3ED6E348"/>
    <w:rsid w:val="3EDB473D"/>
    <w:rsid w:val="3F13D2E6"/>
    <w:rsid w:val="3F16E97F"/>
    <w:rsid w:val="3F18DB98"/>
    <w:rsid w:val="3F337F43"/>
    <w:rsid w:val="3F353728"/>
    <w:rsid w:val="3F4BC242"/>
    <w:rsid w:val="3F529C63"/>
    <w:rsid w:val="3F74F3EF"/>
    <w:rsid w:val="3F79FCF2"/>
    <w:rsid w:val="3F9CEF85"/>
    <w:rsid w:val="3FA2C1A5"/>
    <w:rsid w:val="3FA50C27"/>
    <w:rsid w:val="3FACB3A9"/>
    <w:rsid w:val="3FAD238D"/>
    <w:rsid w:val="3FB81BF4"/>
    <w:rsid w:val="3FD1E21D"/>
    <w:rsid w:val="3FD3E8BA"/>
    <w:rsid w:val="3FE6FBBD"/>
    <w:rsid w:val="3FF6D230"/>
    <w:rsid w:val="3FFDF835"/>
    <w:rsid w:val="401A491C"/>
    <w:rsid w:val="401CC9E9"/>
    <w:rsid w:val="401DF5FE"/>
    <w:rsid w:val="402D8C59"/>
    <w:rsid w:val="40368EA5"/>
    <w:rsid w:val="4049A1CF"/>
    <w:rsid w:val="40513417"/>
    <w:rsid w:val="40609396"/>
    <w:rsid w:val="40668ED8"/>
    <w:rsid w:val="4072B696"/>
    <w:rsid w:val="40838244"/>
    <w:rsid w:val="4087E700"/>
    <w:rsid w:val="40943E97"/>
    <w:rsid w:val="40A0C1A1"/>
    <w:rsid w:val="40AC285B"/>
    <w:rsid w:val="40B4A5E2"/>
    <w:rsid w:val="40C54E4B"/>
    <w:rsid w:val="40E2B7E4"/>
    <w:rsid w:val="40EE9207"/>
    <w:rsid w:val="40F95502"/>
    <w:rsid w:val="40FCB12E"/>
    <w:rsid w:val="413D045C"/>
    <w:rsid w:val="4144CFF2"/>
    <w:rsid w:val="41457736"/>
    <w:rsid w:val="41462B0B"/>
    <w:rsid w:val="4152E469"/>
    <w:rsid w:val="41592E49"/>
    <w:rsid w:val="41688ACA"/>
    <w:rsid w:val="416ECA3C"/>
    <w:rsid w:val="4171AF97"/>
    <w:rsid w:val="41747768"/>
    <w:rsid w:val="417E3717"/>
    <w:rsid w:val="41A1A717"/>
    <w:rsid w:val="41A3977E"/>
    <w:rsid w:val="41D5876C"/>
    <w:rsid w:val="41D81559"/>
    <w:rsid w:val="41DA890D"/>
    <w:rsid w:val="41F36D16"/>
    <w:rsid w:val="4208E3BE"/>
    <w:rsid w:val="4216D7FA"/>
    <w:rsid w:val="4221A4BB"/>
    <w:rsid w:val="42292486"/>
    <w:rsid w:val="4229481F"/>
    <w:rsid w:val="42300C19"/>
    <w:rsid w:val="4237D5C9"/>
    <w:rsid w:val="4247E027"/>
    <w:rsid w:val="424DA34C"/>
    <w:rsid w:val="425222F8"/>
    <w:rsid w:val="42543350"/>
    <w:rsid w:val="4273E755"/>
    <w:rsid w:val="427E6EA2"/>
    <w:rsid w:val="42A050EE"/>
    <w:rsid w:val="42A62BCB"/>
    <w:rsid w:val="42AB0F0C"/>
    <w:rsid w:val="42BBA4B8"/>
    <w:rsid w:val="42C85B97"/>
    <w:rsid w:val="42D24558"/>
    <w:rsid w:val="42F539D0"/>
    <w:rsid w:val="42FE50EB"/>
    <w:rsid w:val="4305011B"/>
    <w:rsid w:val="43123316"/>
    <w:rsid w:val="4318E337"/>
    <w:rsid w:val="43194AC2"/>
    <w:rsid w:val="431F6401"/>
    <w:rsid w:val="4321709C"/>
    <w:rsid w:val="432BBEB1"/>
    <w:rsid w:val="433851E3"/>
    <w:rsid w:val="4370FDF9"/>
    <w:rsid w:val="4372DD6E"/>
    <w:rsid w:val="438552A1"/>
    <w:rsid w:val="43B4EAFD"/>
    <w:rsid w:val="43B7BB90"/>
    <w:rsid w:val="43D18A4C"/>
    <w:rsid w:val="43DBBF5F"/>
    <w:rsid w:val="43F882B3"/>
    <w:rsid w:val="43FEF0D0"/>
    <w:rsid w:val="440A1625"/>
    <w:rsid w:val="440C3E4C"/>
    <w:rsid w:val="4415081D"/>
    <w:rsid w:val="4421A519"/>
    <w:rsid w:val="4442A74D"/>
    <w:rsid w:val="444879C2"/>
    <w:rsid w:val="444C7629"/>
    <w:rsid w:val="4456BEEA"/>
    <w:rsid w:val="447478E4"/>
    <w:rsid w:val="44852136"/>
    <w:rsid w:val="4485B6BE"/>
    <w:rsid w:val="4489DBEA"/>
    <w:rsid w:val="448BB7C2"/>
    <w:rsid w:val="44903213"/>
    <w:rsid w:val="44910604"/>
    <w:rsid w:val="4498CA22"/>
    <w:rsid w:val="449FE923"/>
    <w:rsid w:val="44AB3B9F"/>
    <w:rsid w:val="44C2F4CA"/>
    <w:rsid w:val="44CA5819"/>
    <w:rsid w:val="44D88194"/>
    <w:rsid w:val="44F03DDD"/>
    <w:rsid w:val="4526D0A4"/>
    <w:rsid w:val="453487D5"/>
    <w:rsid w:val="454596A7"/>
    <w:rsid w:val="454D18EF"/>
    <w:rsid w:val="454E1174"/>
    <w:rsid w:val="4559B5E1"/>
    <w:rsid w:val="455B00DF"/>
    <w:rsid w:val="456B750D"/>
    <w:rsid w:val="4574D9F6"/>
    <w:rsid w:val="4575FCF2"/>
    <w:rsid w:val="459AF92A"/>
    <w:rsid w:val="459E25F4"/>
    <w:rsid w:val="459E722D"/>
    <w:rsid w:val="45F43D46"/>
    <w:rsid w:val="45F45C01"/>
    <w:rsid w:val="46053534"/>
    <w:rsid w:val="461176EB"/>
    <w:rsid w:val="461880AE"/>
    <w:rsid w:val="4623D548"/>
    <w:rsid w:val="4632E4AD"/>
    <w:rsid w:val="463A6CE7"/>
    <w:rsid w:val="463D3523"/>
    <w:rsid w:val="4643BAB2"/>
    <w:rsid w:val="46468B68"/>
    <w:rsid w:val="466277D0"/>
    <w:rsid w:val="466637BA"/>
    <w:rsid w:val="4666B37D"/>
    <w:rsid w:val="4676CD03"/>
    <w:rsid w:val="4694D3AC"/>
    <w:rsid w:val="46AD222A"/>
    <w:rsid w:val="46B91710"/>
    <w:rsid w:val="46E90A36"/>
    <w:rsid w:val="46F2A84C"/>
    <w:rsid w:val="4700043C"/>
    <w:rsid w:val="47113C6C"/>
    <w:rsid w:val="47196680"/>
    <w:rsid w:val="471E1950"/>
    <w:rsid w:val="47221E92"/>
    <w:rsid w:val="472BF364"/>
    <w:rsid w:val="474ABE41"/>
    <w:rsid w:val="4757A18E"/>
    <w:rsid w:val="4788EB0F"/>
    <w:rsid w:val="479B46A9"/>
    <w:rsid w:val="47A2C62B"/>
    <w:rsid w:val="47AF0636"/>
    <w:rsid w:val="47B21C42"/>
    <w:rsid w:val="47C598A6"/>
    <w:rsid w:val="47DAE73F"/>
    <w:rsid w:val="47E225BB"/>
    <w:rsid w:val="47EBF34E"/>
    <w:rsid w:val="47EF2105"/>
    <w:rsid w:val="480AD670"/>
    <w:rsid w:val="4813162F"/>
    <w:rsid w:val="481F81C4"/>
    <w:rsid w:val="48231509"/>
    <w:rsid w:val="4825E9C8"/>
    <w:rsid w:val="482EFE10"/>
    <w:rsid w:val="48371FB4"/>
    <w:rsid w:val="483C2B26"/>
    <w:rsid w:val="483EA3F3"/>
    <w:rsid w:val="485296D1"/>
    <w:rsid w:val="48550AF1"/>
    <w:rsid w:val="48999D46"/>
    <w:rsid w:val="489DD048"/>
    <w:rsid w:val="48A1A76D"/>
    <w:rsid w:val="48A53623"/>
    <w:rsid w:val="48B6F8DA"/>
    <w:rsid w:val="48CCF5EF"/>
    <w:rsid w:val="48CF8B2A"/>
    <w:rsid w:val="48DC7F70"/>
    <w:rsid w:val="48E47040"/>
    <w:rsid w:val="48EE26B4"/>
    <w:rsid w:val="48F2124D"/>
    <w:rsid w:val="490EF3A3"/>
    <w:rsid w:val="491F3E37"/>
    <w:rsid w:val="4926D998"/>
    <w:rsid w:val="493A277F"/>
    <w:rsid w:val="494E2970"/>
    <w:rsid w:val="49518774"/>
    <w:rsid w:val="497B8D51"/>
    <w:rsid w:val="498C187F"/>
    <w:rsid w:val="4997C975"/>
    <w:rsid w:val="4998CC2A"/>
    <w:rsid w:val="49A090EC"/>
    <w:rsid w:val="49A73EB8"/>
    <w:rsid w:val="49AA5A7F"/>
    <w:rsid w:val="49AA6A56"/>
    <w:rsid w:val="49C1FCE2"/>
    <w:rsid w:val="49C329BF"/>
    <w:rsid w:val="49CEA01A"/>
    <w:rsid w:val="49D6F993"/>
    <w:rsid w:val="49E84019"/>
    <w:rsid w:val="4A01E7B0"/>
    <w:rsid w:val="4A05B7F2"/>
    <w:rsid w:val="4A329014"/>
    <w:rsid w:val="4A42857E"/>
    <w:rsid w:val="4A47D20C"/>
    <w:rsid w:val="4A491616"/>
    <w:rsid w:val="4A53797E"/>
    <w:rsid w:val="4A5EE381"/>
    <w:rsid w:val="4A7EF44B"/>
    <w:rsid w:val="4A9003A0"/>
    <w:rsid w:val="4A936105"/>
    <w:rsid w:val="4A995800"/>
    <w:rsid w:val="4AAB3D10"/>
    <w:rsid w:val="4AC2F48F"/>
    <w:rsid w:val="4AC9758E"/>
    <w:rsid w:val="4ADB8823"/>
    <w:rsid w:val="4AF3ECCA"/>
    <w:rsid w:val="4B07C200"/>
    <w:rsid w:val="4B0F6C55"/>
    <w:rsid w:val="4B12EE8A"/>
    <w:rsid w:val="4B2D18B1"/>
    <w:rsid w:val="4B393F1A"/>
    <w:rsid w:val="4B52C52E"/>
    <w:rsid w:val="4B77A478"/>
    <w:rsid w:val="4B7CB551"/>
    <w:rsid w:val="4B82911E"/>
    <w:rsid w:val="4B979619"/>
    <w:rsid w:val="4B97AF89"/>
    <w:rsid w:val="4B98FBDF"/>
    <w:rsid w:val="4BB5A0D4"/>
    <w:rsid w:val="4BE1A628"/>
    <w:rsid w:val="4BE854F8"/>
    <w:rsid w:val="4BE9A6A7"/>
    <w:rsid w:val="4BECF126"/>
    <w:rsid w:val="4BF5A413"/>
    <w:rsid w:val="4BF7B258"/>
    <w:rsid w:val="4BFC8010"/>
    <w:rsid w:val="4BFD1A6D"/>
    <w:rsid w:val="4C182B1A"/>
    <w:rsid w:val="4C2DCEB2"/>
    <w:rsid w:val="4C3FD87D"/>
    <w:rsid w:val="4C419D2D"/>
    <w:rsid w:val="4C42D6E8"/>
    <w:rsid w:val="4C467315"/>
    <w:rsid w:val="4C56C9D0"/>
    <w:rsid w:val="4C79C9C2"/>
    <w:rsid w:val="4C8DE9A8"/>
    <w:rsid w:val="4CB99B78"/>
    <w:rsid w:val="4CB9BA0B"/>
    <w:rsid w:val="4CBA88BC"/>
    <w:rsid w:val="4CBCC4A2"/>
    <w:rsid w:val="4CC4526F"/>
    <w:rsid w:val="4CC760D2"/>
    <w:rsid w:val="4CC8FFFC"/>
    <w:rsid w:val="4CCDBF1B"/>
    <w:rsid w:val="4CD0C521"/>
    <w:rsid w:val="4CD600DC"/>
    <w:rsid w:val="4CDA0CDE"/>
    <w:rsid w:val="4CF3E94C"/>
    <w:rsid w:val="4CFAF803"/>
    <w:rsid w:val="4D104FE7"/>
    <w:rsid w:val="4D1FD5E4"/>
    <w:rsid w:val="4D2303AE"/>
    <w:rsid w:val="4D2E34FC"/>
    <w:rsid w:val="4D517488"/>
    <w:rsid w:val="4D651642"/>
    <w:rsid w:val="4D770F96"/>
    <w:rsid w:val="4D87F3F7"/>
    <w:rsid w:val="4D9894EF"/>
    <w:rsid w:val="4DA7B2B9"/>
    <w:rsid w:val="4DBE0B11"/>
    <w:rsid w:val="4DC252FC"/>
    <w:rsid w:val="4DCC06D5"/>
    <w:rsid w:val="4DCC7D9E"/>
    <w:rsid w:val="4DD1E9FD"/>
    <w:rsid w:val="4DD7A2B5"/>
    <w:rsid w:val="4DD7CF37"/>
    <w:rsid w:val="4DD8B96D"/>
    <w:rsid w:val="4DE7EE0E"/>
    <w:rsid w:val="4E033656"/>
    <w:rsid w:val="4E1FE60B"/>
    <w:rsid w:val="4E231F58"/>
    <w:rsid w:val="4E399216"/>
    <w:rsid w:val="4E4A00D0"/>
    <w:rsid w:val="4E4DEB21"/>
    <w:rsid w:val="4E52CC6D"/>
    <w:rsid w:val="4E5BEC53"/>
    <w:rsid w:val="4E5D3ED9"/>
    <w:rsid w:val="4E60C306"/>
    <w:rsid w:val="4E643833"/>
    <w:rsid w:val="4EA0AF19"/>
    <w:rsid w:val="4EC78CE3"/>
    <w:rsid w:val="4ECBE156"/>
    <w:rsid w:val="4ECE6CE1"/>
    <w:rsid w:val="4EDA1AC8"/>
    <w:rsid w:val="4EEA79CE"/>
    <w:rsid w:val="4EFE4E8B"/>
    <w:rsid w:val="4F21B678"/>
    <w:rsid w:val="4F290795"/>
    <w:rsid w:val="4F2DDDBF"/>
    <w:rsid w:val="4F3C8DE6"/>
    <w:rsid w:val="4F6A8E93"/>
    <w:rsid w:val="4F7BFD95"/>
    <w:rsid w:val="4F7FA47C"/>
    <w:rsid w:val="4F952274"/>
    <w:rsid w:val="4F99AC28"/>
    <w:rsid w:val="4FA279AF"/>
    <w:rsid w:val="4FA321C2"/>
    <w:rsid w:val="4FA85BF4"/>
    <w:rsid w:val="4FB156E5"/>
    <w:rsid w:val="4FDC9BF8"/>
    <w:rsid w:val="4FDEE811"/>
    <w:rsid w:val="4FF4F6C4"/>
    <w:rsid w:val="50028DED"/>
    <w:rsid w:val="501AD983"/>
    <w:rsid w:val="50360495"/>
    <w:rsid w:val="50391715"/>
    <w:rsid w:val="505A375C"/>
    <w:rsid w:val="505DB3AC"/>
    <w:rsid w:val="50601A65"/>
    <w:rsid w:val="50637D2A"/>
    <w:rsid w:val="5065200D"/>
    <w:rsid w:val="507352AF"/>
    <w:rsid w:val="50772AAD"/>
    <w:rsid w:val="508B744D"/>
    <w:rsid w:val="508FC121"/>
    <w:rsid w:val="5097EB83"/>
    <w:rsid w:val="50CC945F"/>
    <w:rsid w:val="50D84E51"/>
    <w:rsid w:val="50E6367A"/>
    <w:rsid w:val="50F8CFFF"/>
    <w:rsid w:val="50F9B8EA"/>
    <w:rsid w:val="510CCCBC"/>
    <w:rsid w:val="5110D25A"/>
    <w:rsid w:val="51279AE4"/>
    <w:rsid w:val="512E23C3"/>
    <w:rsid w:val="51313EB5"/>
    <w:rsid w:val="513DCC64"/>
    <w:rsid w:val="51424E58"/>
    <w:rsid w:val="5154A8B4"/>
    <w:rsid w:val="51777529"/>
    <w:rsid w:val="5199580C"/>
    <w:rsid w:val="51A0E335"/>
    <w:rsid w:val="51ACC0A1"/>
    <w:rsid w:val="51B49664"/>
    <w:rsid w:val="51BA3FA0"/>
    <w:rsid w:val="51C8FF6E"/>
    <w:rsid w:val="51D3A5C9"/>
    <w:rsid w:val="51DFF83E"/>
    <w:rsid w:val="51E0E289"/>
    <w:rsid w:val="5208FC43"/>
    <w:rsid w:val="520C7A50"/>
    <w:rsid w:val="52195C8D"/>
    <w:rsid w:val="52206543"/>
    <w:rsid w:val="5227A2EB"/>
    <w:rsid w:val="52355BBA"/>
    <w:rsid w:val="523DFAAA"/>
    <w:rsid w:val="5245650A"/>
    <w:rsid w:val="526B3472"/>
    <w:rsid w:val="526C16F3"/>
    <w:rsid w:val="5279AA66"/>
    <w:rsid w:val="5279F6CA"/>
    <w:rsid w:val="52940C83"/>
    <w:rsid w:val="52ACA525"/>
    <w:rsid w:val="52B8D023"/>
    <w:rsid w:val="52E3A390"/>
    <w:rsid w:val="52E5243C"/>
    <w:rsid w:val="52E70E60"/>
    <w:rsid w:val="530030D2"/>
    <w:rsid w:val="53069F8E"/>
    <w:rsid w:val="530B9FA7"/>
    <w:rsid w:val="532F67A7"/>
    <w:rsid w:val="53394847"/>
    <w:rsid w:val="533B5E03"/>
    <w:rsid w:val="533EC756"/>
    <w:rsid w:val="5347333E"/>
    <w:rsid w:val="53516620"/>
    <w:rsid w:val="5363D93D"/>
    <w:rsid w:val="5387E0AB"/>
    <w:rsid w:val="538C2118"/>
    <w:rsid w:val="538E3816"/>
    <w:rsid w:val="539A9C32"/>
    <w:rsid w:val="53AC28D7"/>
    <w:rsid w:val="53AE2AFE"/>
    <w:rsid w:val="53BD4B59"/>
    <w:rsid w:val="53D4CD00"/>
    <w:rsid w:val="53D95BE2"/>
    <w:rsid w:val="53DBB893"/>
    <w:rsid w:val="53DE40A2"/>
    <w:rsid w:val="53DEABF8"/>
    <w:rsid w:val="53E0E32E"/>
    <w:rsid w:val="53EECE4B"/>
    <w:rsid w:val="54045B41"/>
    <w:rsid w:val="540CA46D"/>
    <w:rsid w:val="541CC48B"/>
    <w:rsid w:val="54214ACA"/>
    <w:rsid w:val="5425023B"/>
    <w:rsid w:val="544AD42B"/>
    <w:rsid w:val="5457770C"/>
    <w:rsid w:val="545FDFBA"/>
    <w:rsid w:val="546008AD"/>
    <w:rsid w:val="546399DA"/>
    <w:rsid w:val="547993D2"/>
    <w:rsid w:val="547C4241"/>
    <w:rsid w:val="5485788A"/>
    <w:rsid w:val="548EFA9A"/>
    <w:rsid w:val="5494B8D2"/>
    <w:rsid w:val="54A59657"/>
    <w:rsid w:val="54B3363F"/>
    <w:rsid w:val="54BC4128"/>
    <w:rsid w:val="54C6C65E"/>
    <w:rsid w:val="54DD6C83"/>
    <w:rsid w:val="54E0E8FB"/>
    <w:rsid w:val="54F6A4C3"/>
    <w:rsid w:val="5515E74C"/>
    <w:rsid w:val="551C79BA"/>
    <w:rsid w:val="55217953"/>
    <w:rsid w:val="554C063A"/>
    <w:rsid w:val="55537B54"/>
    <w:rsid w:val="5565C815"/>
    <w:rsid w:val="5569E725"/>
    <w:rsid w:val="55772066"/>
    <w:rsid w:val="55B00BE3"/>
    <w:rsid w:val="55C61513"/>
    <w:rsid w:val="55C8C0B3"/>
    <w:rsid w:val="55CB2B4D"/>
    <w:rsid w:val="55D552E2"/>
    <w:rsid w:val="55DCB0B4"/>
    <w:rsid w:val="55E06FA6"/>
    <w:rsid w:val="55F06C0D"/>
    <w:rsid w:val="55F1EB10"/>
    <w:rsid w:val="55F23F73"/>
    <w:rsid w:val="560BE50B"/>
    <w:rsid w:val="561BF28E"/>
    <w:rsid w:val="561D0101"/>
    <w:rsid w:val="562539B4"/>
    <w:rsid w:val="564148F0"/>
    <w:rsid w:val="56547E85"/>
    <w:rsid w:val="565B49B6"/>
    <w:rsid w:val="567290C3"/>
    <w:rsid w:val="56765339"/>
    <w:rsid w:val="568ECBFB"/>
    <w:rsid w:val="56910C9E"/>
    <w:rsid w:val="56A5B2A9"/>
    <w:rsid w:val="56AEB93D"/>
    <w:rsid w:val="56C38C4B"/>
    <w:rsid w:val="56C43804"/>
    <w:rsid w:val="56F2ADE6"/>
    <w:rsid w:val="571F9E9A"/>
    <w:rsid w:val="573FA3D0"/>
    <w:rsid w:val="5742D811"/>
    <w:rsid w:val="57545720"/>
    <w:rsid w:val="57803084"/>
    <w:rsid w:val="5782F0C7"/>
    <w:rsid w:val="57AA6DCD"/>
    <w:rsid w:val="57BA144D"/>
    <w:rsid w:val="57BAB761"/>
    <w:rsid w:val="57BBC62B"/>
    <w:rsid w:val="57C54CFD"/>
    <w:rsid w:val="57D0F901"/>
    <w:rsid w:val="57DFF3BF"/>
    <w:rsid w:val="57E153D3"/>
    <w:rsid w:val="57E1D237"/>
    <w:rsid w:val="57FD118F"/>
    <w:rsid w:val="580F8B3A"/>
    <w:rsid w:val="58100EE6"/>
    <w:rsid w:val="581F30B3"/>
    <w:rsid w:val="5849E360"/>
    <w:rsid w:val="585506D6"/>
    <w:rsid w:val="5862F1F8"/>
    <w:rsid w:val="586A7419"/>
    <w:rsid w:val="587E0187"/>
    <w:rsid w:val="5884EDF1"/>
    <w:rsid w:val="5886892B"/>
    <w:rsid w:val="58894C77"/>
    <w:rsid w:val="5892BA41"/>
    <w:rsid w:val="58A5402D"/>
    <w:rsid w:val="58A94046"/>
    <w:rsid w:val="58ABCDBE"/>
    <w:rsid w:val="58C9B3F6"/>
    <w:rsid w:val="58D265F0"/>
    <w:rsid w:val="58D82708"/>
    <w:rsid w:val="58E1E61E"/>
    <w:rsid w:val="58F2056E"/>
    <w:rsid w:val="59102CE9"/>
    <w:rsid w:val="591870A5"/>
    <w:rsid w:val="591B4451"/>
    <w:rsid w:val="594032E9"/>
    <w:rsid w:val="5946AB99"/>
    <w:rsid w:val="594ABCDB"/>
    <w:rsid w:val="594DC8C5"/>
    <w:rsid w:val="596CC3AF"/>
    <w:rsid w:val="597224FD"/>
    <w:rsid w:val="59768313"/>
    <w:rsid w:val="5994DF72"/>
    <w:rsid w:val="599F3091"/>
    <w:rsid w:val="59ADF99C"/>
    <w:rsid w:val="59AF2E08"/>
    <w:rsid w:val="59CC189F"/>
    <w:rsid w:val="59CDF46F"/>
    <w:rsid w:val="59E7A2E0"/>
    <w:rsid w:val="59FF9E63"/>
    <w:rsid w:val="5A05F20F"/>
    <w:rsid w:val="5A095E84"/>
    <w:rsid w:val="5A1AFF4C"/>
    <w:rsid w:val="5A4D2F27"/>
    <w:rsid w:val="5A58C2B4"/>
    <w:rsid w:val="5A76AA2B"/>
    <w:rsid w:val="5A8AB81D"/>
    <w:rsid w:val="5A9E44AA"/>
    <w:rsid w:val="5A9E9C1F"/>
    <w:rsid w:val="5A9EE671"/>
    <w:rsid w:val="5AADB1D8"/>
    <w:rsid w:val="5AB194D4"/>
    <w:rsid w:val="5AB3CAA0"/>
    <w:rsid w:val="5AC34F70"/>
    <w:rsid w:val="5ACCD002"/>
    <w:rsid w:val="5AD9F1FB"/>
    <w:rsid w:val="5AE17655"/>
    <w:rsid w:val="5AE85DE5"/>
    <w:rsid w:val="5AFAEAD0"/>
    <w:rsid w:val="5B29E3F7"/>
    <w:rsid w:val="5B3C0A62"/>
    <w:rsid w:val="5B3F9B6C"/>
    <w:rsid w:val="5B5521F2"/>
    <w:rsid w:val="5B680DDF"/>
    <w:rsid w:val="5B74F808"/>
    <w:rsid w:val="5B7BFFEF"/>
    <w:rsid w:val="5B808DCD"/>
    <w:rsid w:val="5B86DD70"/>
    <w:rsid w:val="5B8E924C"/>
    <w:rsid w:val="5B9049CF"/>
    <w:rsid w:val="5B95F459"/>
    <w:rsid w:val="5BBC780A"/>
    <w:rsid w:val="5BC34FA1"/>
    <w:rsid w:val="5BCF48F0"/>
    <w:rsid w:val="5BD34927"/>
    <w:rsid w:val="5BD8576B"/>
    <w:rsid w:val="5BE4C3AA"/>
    <w:rsid w:val="5BE8AACB"/>
    <w:rsid w:val="5BF6F685"/>
    <w:rsid w:val="5C0C5F64"/>
    <w:rsid w:val="5C21EC75"/>
    <w:rsid w:val="5C311CA8"/>
    <w:rsid w:val="5C3A9834"/>
    <w:rsid w:val="5C449FCF"/>
    <w:rsid w:val="5C6F4070"/>
    <w:rsid w:val="5C70EB8D"/>
    <w:rsid w:val="5C76A383"/>
    <w:rsid w:val="5C79770F"/>
    <w:rsid w:val="5C7BEED2"/>
    <w:rsid w:val="5C7FFEEE"/>
    <w:rsid w:val="5C8A185B"/>
    <w:rsid w:val="5C8C88E0"/>
    <w:rsid w:val="5C9297A4"/>
    <w:rsid w:val="5C9D24F0"/>
    <w:rsid w:val="5CBCE0A0"/>
    <w:rsid w:val="5CDBDBAE"/>
    <w:rsid w:val="5CF7AD23"/>
    <w:rsid w:val="5CFFE951"/>
    <w:rsid w:val="5D07EFFB"/>
    <w:rsid w:val="5D1027CA"/>
    <w:rsid w:val="5D179516"/>
    <w:rsid w:val="5D30D424"/>
    <w:rsid w:val="5D35B2DA"/>
    <w:rsid w:val="5D466A59"/>
    <w:rsid w:val="5D4DB826"/>
    <w:rsid w:val="5D5F92D1"/>
    <w:rsid w:val="5D629F62"/>
    <w:rsid w:val="5D7AEE5E"/>
    <w:rsid w:val="5D8558AD"/>
    <w:rsid w:val="5D8C3B17"/>
    <w:rsid w:val="5D98B137"/>
    <w:rsid w:val="5D9AD2B9"/>
    <w:rsid w:val="5D9EB55A"/>
    <w:rsid w:val="5DA68958"/>
    <w:rsid w:val="5DCE3166"/>
    <w:rsid w:val="5DE8F690"/>
    <w:rsid w:val="5E096D4C"/>
    <w:rsid w:val="5E21E9AC"/>
    <w:rsid w:val="5E2569F4"/>
    <w:rsid w:val="5E26C6D1"/>
    <w:rsid w:val="5E50A813"/>
    <w:rsid w:val="5E5B3A52"/>
    <w:rsid w:val="5E714886"/>
    <w:rsid w:val="5E83D98C"/>
    <w:rsid w:val="5E8528D4"/>
    <w:rsid w:val="5E948F73"/>
    <w:rsid w:val="5E9D9914"/>
    <w:rsid w:val="5EA374F1"/>
    <w:rsid w:val="5ECB7A17"/>
    <w:rsid w:val="5ECEC564"/>
    <w:rsid w:val="5ED277B9"/>
    <w:rsid w:val="5ED62A4F"/>
    <w:rsid w:val="5EE600E3"/>
    <w:rsid w:val="5EEB61E4"/>
    <w:rsid w:val="5F049B1E"/>
    <w:rsid w:val="5F0B4272"/>
    <w:rsid w:val="5F0F5896"/>
    <w:rsid w:val="5F113D5A"/>
    <w:rsid w:val="5F4008A1"/>
    <w:rsid w:val="5F4B9238"/>
    <w:rsid w:val="5F4C9A04"/>
    <w:rsid w:val="5F5610FA"/>
    <w:rsid w:val="5F58B442"/>
    <w:rsid w:val="5F5F361B"/>
    <w:rsid w:val="5F710643"/>
    <w:rsid w:val="5F7AA0B7"/>
    <w:rsid w:val="5F95EA2A"/>
    <w:rsid w:val="5FA0E5BA"/>
    <w:rsid w:val="5FBFE5A0"/>
    <w:rsid w:val="5FC990BD"/>
    <w:rsid w:val="5FF56448"/>
    <w:rsid w:val="5FFC820F"/>
    <w:rsid w:val="5FFF4AD2"/>
    <w:rsid w:val="60021BF7"/>
    <w:rsid w:val="600C2A05"/>
    <w:rsid w:val="60122C92"/>
    <w:rsid w:val="601645A2"/>
    <w:rsid w:val="6019DA10"/>
    <w:rsid w:val="603AABAD"/>
    <w:rsid w:val="603DBB9F"/>
    <w:rsid w:val="605F4C1D"/>
    <w:rsid w:val="605F66C6"/>
    <w:rsid w:val="6078A27A"/>
    <w:rsid w:val="60988362"/>
    <w:rsid w:val="60D49751"/>
    <w:rsid w:val="60DABB89"/>
    <w:rsid w:val="60DDE5B9"/>
    <w:rsid w:val="60EA7751"/>
    <w:rsid w:val="60F48551"/>
    <w:rsid w:val="610043E7"/>
    <w:rsid w:val="610F3BCE"/>
    <w:rsid w:val="610FB904"/>
    <w:rsid w:val="6136705A"/>
    <w:rsid w:val="613B2E35"/>
    <w:rsid w:val="6153BF13"/>
    <w:rsid w:val="6156BBA0"/>
    <w:rsid w:val="61609AB4"/>
    <w:rsid w:val="617F1A65"/>
    <w:rsid w:val="6185D925"/>
    <w:rsid w:val="6199D047"/>
    <w:rsid w:val="61AB3774"/>
    <w:rsid w:val="61B2D751"/>
    <w:rsid w:val="61B6CF11"/>
    <w:rsid w:val="61C2F19F"/>
    <w:rsid w:val="61CDFB7F"/>
    <w:rsid w:val="61D0B8E4"/>
    <w:rsid w:val="61D67C4D"/>
    <w:rsid w:val="61EFD83C"/>
    <w:rsid w:val="61F3714A"/>
    <w:rsid w:val="61FE41DB"/>
    <w:rsid w:val="62030389"/>
    <w:rsid w:val="6237A87B"/>
    <w:rsid w:val="626FFBAB"/>
    <w:rsid w:val="627237F6"/>
    <w:rsid w:val="628F15E5"/>
    <w:rsid w:val="629FAA49"/>
    <w:rsid w:val="62B4DC94"/>
    <w:rsid w:val="62D57ED6"/>
    <w:rsid w:val="62DE05CB"/>
    <w:rsid w:val="62E2FE51"/>
    <w:rsid w:val="62EE0B87"/>
    <w:rsid w:val="62F3DD60"/>
    <w:rsid w:val="6311E338"/>
    <w:rsid w:val="6347BC6B"/>
    <w:rsid w:val="634F06F4"/>
    <w:rsid w:val="635C94F0"/>
    <w:rsid w:val="636C3CEE"/>
    <w:rsid w:val="636CF8A1"/>
    <w:rsid w:val="638EC3E5"/>
    <w:rsid w:val="6393784E"/>
    <w:rsid w:val="6393CBB4"/>
    <w:rsid w:val="639DB871"/>
    <w:rsid w:val="63A1FF85"/>
    <w:rsid w:val="63EC5217"/>
    <w:rsid w:val="63FD65CF"/>
    <w:rsid w:val="641188D3"/>
    <w:rsid w:val="641588FA"/>
    <w:rsid w:val="6418926E"/>
    <w:rsid w:val="64288C92"/>
    <w:rsid w:val="644080AB"/>
    <w:rsid w:val="644F2412"/>
    <w:rsid w:val="645A7903"/>
    <w:rsid w:val="645C3E3A"/>
    <w:rsid w:val="6480EBAC"/>
    <w:rsid w:val="6483DF34"/>
    <w:rsid w:val="648B14C7"/>
    <w:rsid w:val="649BDF12"/>
    <w:rsid w:val="64ADE950"/>
    <w:rsid w:val="64B2EC0D"/>
    <w:rsid w:val="64BC8CA9"/>
    <w:rsid w:val="64C29BF3"/>
    <w:rsid w:val="64C76EB5"/>
    <w:rsid w:val="64C8C6F3"/>
    <w:rsid w:val="64CBA9F9"/>
    <w:rsid w:val="64D0AED7"/>
    <w:rsid w:val="64D7172A"/>
    <w:rsid w:val="64E27DEA"/>
    <w:rsid w:val="64F0D9EA"/>
    <w:rsid w:val="64F71BED"/>
    <w:rsid w:val="6500FFA4"/>
    <w:rsid w:val="6505FA22"/>
    <w:rsid w:val="6519C946"/>
    <w:rsid w:val="651CC7E0"/>
    <w:rsid w:val="65219103"/>
    <w:rsid w:val="652E3D59"/>
    <w:rsid w:val="656B83D8"/>
    <w:rsid w:val="658B6E34"/>
    <w:rsid w:val="65931CD6"/>
    <w:rsid w:val="65A0336A"/>
    <w:rsid w:val="65BEBFCD"/>
    <w:rsid w:val="65BEC5DD"/>
    <w:rsid w:val="65DA6E22"/>
    <w:rsid w:val="65DFF06D"/>
    <w:rsid w:val="65E60429"/>
    <w:rsid w:val="65F68259"/>
    <w:rsid w:val="65FBA119"/>
    <w:rsid w:val="6605BC4A"/>
    <w:rsid w:val="660AD688"/>
    <w:rsid w:val="662CD5F1"/>
    <w:rsid w:val="662E55F8"/>
    <w:rsid w:val="663445B5"/>
    <w:rsid w:val="663B30E4"/>
    <w:rsid w:val="66462195"/>
    <w:rsid w:val="6648C4D3"/>
    <w:rsid w:val="664D49BD"/>
    <w:rsid w:val="66990E4A"/>
    <w:rsid w:val="66AC91CB"/>
    <w:rsid w:val="66CA268C"/>
    <w:rsid w:val="66D1C6BE"/>
    <w:rsid w:val="66D42BC8"/>
    <w:rsid w:val="66D87A06"/>
    <w:rsid w:val="66E3E598"/>
    <w:rsid w:val="66F1216B"/>
    <w:rsid w:val="66F2F929"/>
    <w:rsid w:val="66FB2FEA"/>
    <w:rsid w:val="66FF3ECD"/>
    <w:rsid w:val="67150DC5"/>
    <w:rsid w:val="67346181"/>
    <w:rsid w:val="67608D8E"/>
    <w:rsid w:val="6763FF56"/>
    <w:rsid w:val="679022EC"/>
    <w:rsid w:val="67989EE5"/>
    <w:rsid w:val="679A434E"/>
    <w:rsid w:val="67B8EB24"/>
    <w:rsid w:val="67D5966B"/>
    <w:rsid w:val="67DBE735"/>
    <w:rsid w:val="67F0EA3C"/>
    <w:rsid w:val="6811F4D0"/>
    <w:rsid w:val="6857D92E"/>
    <w:rsid w:val="687848F1"/>
    <w:rsid w:val="6890A1D2"/>
    <w:rsid w:val="689BBA5A"/>
    <w:rsid w:val="68BDC783"/>
    <w:rsid w:val="68E40B95"/>
    <w:rsid w:val="68E5762E"/>
    <w:rsid w:val="68F8BEDC"/>
    <w:rsid w:val="690D1E5F"/>
    <w:rsid w:val="6951073E"/>
    <w:rsid w:val="6952E53A"/>
    <w:rsid w:val="696A1C33"/>
    <w:rsid w:val="697426F5"/>
    <w:rsid w:val="697D92E0"/>
    <w:rsid w:val="699AE1DA"/>
    <w:rsid w:val="69AD2D23"/>
    <w:rsid w:val="69AEC4B6"/>
    <w:rsid w:val="69B524C2"/>
    <w:rsid w:val="69BDA2B9"/>
    <w:rsid w:val="69CA0025"/>
    <w:rsid w:val="69D22406"/>
    <w:rsid w:val="69DBF84F"/>
    <w:rsid w:val="69E197B8"/>
    <w:rsid w:val="69F95E79"/>
    <w:rsid w:val="6A06176D"/>
    <w:rsid w:val="6A0DC3EF"/>
    <w:rsid w:val="6A12D309"/>
    <w:rsid w:val="6A1E5B98"/>
    <w:rsid w:val="6A2B81AF"/>
    <w:rsid w:val="6A37F4BE"/>
    <w:rsid w:val="6A3BFF46"/>
    <w:rsid w:val="6A44FB69"/>
    <w:rsid w:val="6A51299F"/>
    <w:rsid w:val="6A68EA0D"/>
    <w:rsid w:val="6A70E481"/>
    <w:rsid w:val="6A71B377"/>
    <w:rsid w:val="6A7E9890"/>
    <w:rsid w:val="6A8C008D"/>
    <w:rsid w:val="6A8E86BD"/>
    <w:rsid w:val="6AA425C9"/>
    <w:rsid w:val="6AAEC992"/>
    <w:rsid w:val="6AB8E260"/>
    <w:rsid w:val="6AC45CAE"/>
    <w:rsid w:val="6AC5E599"/>
    <w:rsid w:val="6AC91B82"/>
    <w:rsid w:val="6AC9BEDE"/>
    <w:rsid w:val="6AD3DF08"/>
    <w:rsid w:val="6ADB97CB"/>
    <w:rsid w:val="6ADEBF49"/>
    <w:rsid w:val="6AE7067D"/>
    <w:rsid w:val="6AE7832F"/>
    <w:rsid w:val="6AEFC876"/>
    <w:rsid w:val="6AFB51E4"/>
    <w:rsid w:val="6AFD5B89"/>
    <w:rsid w:val="6B03DC48"/>
    <w:rsid w:val="6B04FEE0"/>
    <w:rsid w:val="6B0B4470"/>
    <w:rsid w:val="6B0F2999"/>
    <w:rsid w:val="6B30A058"/>
    <w:rsid w:val="6B3D75E3"/>
    <w:rsid w:val="6B4CD146"/>
    <w:rsid w:val="6B6231FF"/>
    <w:rsid w:val="6B65A080"/>
    <w:rsid w:val="6B835D91"/>
    <w:rsid w:val="6B83EA82"/>
    <w:rsid w:val="6B870644"/>
    <w:rsid w:val="6BB1FFBB"/>
    <w:rsid w:val="6BB67205"/>
    <w:rsid w:val="6BBB6EEF"/>
    <w:rsid w:val="6BDA65AF"/>
    <w:rsid w:val="6BDE0EBA"/>
    <w:rsid w:val="6BE82068"/>
    <w:rsid w:val="6BFC0278"/>
    <w:rsid w:val="6BFC704B"/>
    <w:rsid w:val="6BFCF966"/>
    <w:rsid w:val="6C0EBD56"/>
    <w:rsid w:val="6C226E70"/>
    <w:rsid w:val="6C2E7606"/>
    <w:rsid w:val="6C325FBB"/>
    <w:rsid w:val="6C3B2D7E"/>
    <w:rsid w:val="6C4CBF2B"/>
    <w:rsid w:val="6C4D0041"/>
    <w:rsid w:val="6C61E498"/>
    <w:rsid w:val="6C68DB3A"/>
    <w:rsid w:val="6C95A3B1"/>
    <w:rsid w:val="6CB48775"/>
    <w:rsid w:val="6CB62ADA"/>
    <w:rsid w:val="6CD109A1"/>
    <w:rsid w:val="6D0A33F4"/>
    <w:rsid w:val="6D0C11AA"/>
    <w:rsid w:val="6D1D9BC1"/>
    <w:rsid w:val="6D2FDA8E"/>
    <w:rsid w:val="6D3258C3"/>
    <w:rsid w:val="6D3BE4CA"/>
    <w:rsid w:val="6D54C99B"/>
    <w:rsid w:val="6D5EB604"/>
    <w:rsid w:val="6D623DC8"/>
    <w:rsid w:val="6D6A0EF0"/>
    <w:rsid w:val="6D71CC3F"/>
    <w:rsid w:val="6D736E02"/>
    <w:rsid w:val="6D849014"/>
    <w:rsid w:val="6DA35FB1"/>
    <w:rsid w:val="6DB1787A"/>
    <w:rsid w:val="6DC202A9"/>
    <w:rsid w:val="6DD3B7D3"/>
    <w:rsid w:val="6DD48A49"/>
    <w:rsid w:val="6DE39514"/>
    <w:rsid w:val="6DEF11A3"/>
    <w:rsid w:val="6DF1C858"/>
    <w:rsid w:val="6E06CE2A"/>
    <w:rsid w:val="6E25F04D"/>
    <w:rsid w:val="6E266A33"/>
    <w:rsid w:val="6E27C13A"/>
    <w:rsid w:val="6E4E1E74"/>
    <w:rsid w:val="6E63EE52"/>
    <w:rsid w:val="6E6F351E"/>
    <w:rsid w:val="6E78A48D"/>
    <w:rsid w:val="6E8CFA04"/>
    <w:rsid w:val="6EAF5844"/>
    <w:rsid w:val="6EB73245"/>
    <w:rsid w:val="6EBC1DED"/>
    <w:rsid w:val="6EE474BD"/>
    <w:rsid w:val="6EE4FBD4"/>
    <w:rsid w:val="6EF5DAAC"/>
    <w:rsid w:val="6EF81372"/>
    <w:rsid w:val="6F042499"/>
    <w:rsid w:val="6F297ED3"/>
    <w:rsid w:val="6F29F05F"/>
    <w:rsid w:val="6F2A873C"/>
    <w:rsid w:val="6F3FC063"/>
    <w:rsid w:val="6F55A4C8"/>
    <w:rsid w:val="6F7FFA9C"/>
    <w:rsid w:val="6F8D34FE"/>
    <w:rsid w:val="6FA761EB"/>
    <w:rsid w:val="6FA7CB01"/>
    <w:rsid w:val="6FAE30B3"/>
    <w:rsid w:val="6FB2A30D"/>
    <w:rsid w:val="6FB87DE0"/>
    <w:rsid w:val="6FBF42C9"/>
    <w:rsid w:val="6FC570A1"/>
    <w:rsid w:val="6FF01CD7"/>
    <w:rsid w:val="7008A02F"/>
    <w:rsid w:val="702DBB89"/>
    <w:rsid w:val="703B91B9"/>
    <w:rsid w:val="7057C919"/>
    <w:rsid w:val="7073B2EA"/>
    <w:rsid w:val="707441D6"/>
    <w:rsid w:val="7075FEEA"/>
    <w:rsid w:val="70A5A9A2"/>
    <w:rsid w:val="70A71CAB"/>
    <w:rsid w:val="70A831D1"/>
    <w:rsid w:val="70AEF76E"/>
    <w:rsid w:val="70C5DEA7"/>
    <w:rsid w:val="70D185B2"/>
    <w:rsid w:val="70E54EB3"/>
    <w:rsid w:val="71041250"/>
    <w:rsid w:val="710BCE74"/>
    <w:rsid w:val="710F56AC"/>
    <w:rsid w:val="711E66A4"/>
    <w:rsid w:val="71376E70"/>
    <w:rsid w:val="713862C7"/>
    <w:rsid w:val="713D97B3"/>
    <w:rsid w:val="7141096C"/>
    <w:rsid w:val="714CCD95"/>
    <w:rsid w:val="716BAFE1"/>
    <w:rsid w:val="7171F38D"/>
    <w:rsid w:val="71875CF9"/>
    <w:rsid w:val="718DFB00"/>
    <w:rsid w:val="718F599E"/>
    <w:rsid w:val="71A1346C"/>
    <w:rsid w:val="72086EFC"/>
    <w:rsid w:val="722C79EE"/>
    <w:rsid w:val="722D84D0"/>
    <w:rsid w:val="72329F84"/>
    <w:rsid w:val="72476FF1"/>
    <w:rsid w:val="724C47DE"/>
    <w:rsid w:val="7268E9A3"/>
    <w:rsid w:val="726DAD9D"/>
    <w:rsid w:val="7280E58F"/>
    <w:rsid w:val="7284C328"/>
    <w:rsid w:val="72899900"/>
    <w:rsid w:val="728E91D0"/>
    <w:rsid w:val="729FB66F"/>
    <w:rsid w:val="72A21289"/>
    <w:rsid w:val="72A28AB7"/>
    <w:rsid w:val="72A43E44"/>
    <w:rsid w:val="72AAE60C"/>
    <w:rsid w:val="72B43A52"/>
    <w:rsid w:val="72BB58EA"/>
    <w:rsid w:val="72C48003"/>
    <w:rsid w:val="72DC8183"/>
    <w:rsid w:val="72E2BFA9"/>
    <w:rsid w:val="72E800B8"/>
    <w:rsid w:val="72EEBF09"/>
    <w:rsid w:val="72FCDCB5"/>
    <w:rsid w:val="73010111"/>
    <w:rsid w:val="73018AC4"/>
    <w:rsid w:val="73056D91"/>
    <w:rsid w:val="73072207"/>
    <w:rsid w:val="7323F029"/>
    <w:rsid w:val="7331D096"/>
    <w:rsid w:val="73399051"/>
    <w:rsid w:val="733D336B"/>
    <w:rsid w:val="73441042"/>
    <w:rsid w:val="73452E16"/>
    <w:rsid w:val="73452F09"/>
    <w:rsid w:val="7348220D"/>
    <w:rsid w:val="73622C3F"/>
    <w:rsid w:val="739EA125"/>
    <w:rsid w:val="73A96E83"/>
    <w:rsid w:val="73B4E952"/>
    <w:rsid w:val="73C3EDFB"/>
    <w:rsid w:val="73C849FA"/>
    <w:rsid w:val="73DF7E28"/>
    <w:rsid w:val="73E356A0"/>
    <w:rsid w:val="7414FAA5"/>
    <w:rsid w:val="74153972"/>
    <w:rsid w:val="74350D11"/>
    <w:rsid w:val="744C166F"/>
    <w:rsid w:val="746BF484"/>
    <w:rsid w:val="7496C696"/>
    <w:rsid w:val="749992EE"/>
    <w:rsid w:val="74B37FB3"/>
    <w:rsid w:val="74BEBEA0"/>
    <w:rsid w:val="74C32BAE"/>
    <w:rsid w:val="74C56DF0"/>
    <w:rsid w:val="74C59231"/>
    <w:rsid w:val="74D2339D"/>
    <w:rsid w:val="74DEF4F0"/>
    <w:rsid w:val="74F88BF4"/>
    <w:rsid w:val="74FA6125"/>
    <w:rsid w:val="74FF7B73"/>
    <w:rsid w:val="7505C439"/>
    <w:rsid w:val="750C5735"/>
    <w:rsid w:val="750FAF44"/>
    <w:rsid w:val="752EC525"/>
    <w:rsid w:val="753C5D7E"/>
    <w:rsid w:val="75797CC5"/>
    <w:rsid w:val="75869B47"/>
    <w:rsid w:val="7595CA88"/>
    <w:rsid w:val="759A90CE"/>
    <w:rsid w:val="75B6CDA8"/>
    <w:rsid w:val="75D21047"/>
    <w:rsid w:val="75D771FA"/>
    <w:rsid w:val="75E5F117"/>
    <w:rsid w:val="75E9F810"/>
    <w:rsid w:val="75EC0795"/>
    <w:rsid w:val="75ECBF4B"/>
    <w:rsid w:val="75FBBEF3"/>
    <w:rsid w:val="7601125B"/>
    <w:rsid w:val="7606EE55"/>
    <w:rsid w:val="760FCC96"/>
    <w:rsid w:val="7614877D"/>
    <w:rsid w:val="761A87EC"/>
    <w:rsid w:val="762BE4C3"/>
    <w:rsid w:val="762DFC7F"/>
    <w:rsid w:val="764EB5AE"/>
    <w:rsid w:val="765194C8"/>
    <w:rsid w:val="767C31AB"/>
    <w:rsid w:val="768FA37C"/>
    <w:rsid w:val="76996EEB"/>
    <w:rsid w:val="76A24AAC"/>
    <w:rsid w:val="76C2736C"/>
    <w:rsid w:val="76C7619A"/>
    <w:rsid w:val="76CC1B09"/>
    <w:rsid w:val="76CD6010"/>
    <w:rsid w:val="76ECEE1F"/>
    <w:rsid w:val="770E63FB"/>
    <w:rsid w:val="7710F62E"/>
    <w:rsid w:val="7724677A"/>
    <w:rsid w:val="77290D2C"/>
    <w:rsid w:val="772B0B5A"/>
    <w:rsid w:val="773A0124"/>
    <w:rsid w:val="773D60AE"/>
    <w:rsid w:val="77455EE9"/>
    <w:rsid w:val="7752DC91"/>
    <w:rsid w:val="77649276"/>
    <w:rsid w:val="777CF15B"/>
    <w:rsid w:val="778A1413"/>
    <w:rsid w:val="77924C08"/>
    <w:rsid w:val="779C43F0"/>
    <w:rsid w:val="77A0D39D"/>
    <w:rsid w:val="77A142FF"/>
    <w:rsid w:val="77ACA189"/>
    <w:rsid w:val="77BC3868"/>
    <w:rsid w:val="77C67491"/>
    <w:rsid w:val="77C7A284"/>
    <w:rsid w:val="77C87CAB"/>
    <w:rsid w:val="77CB76E9"/>
    <w:rsid w:val="77D413BB"/>
    <w:rsid w:val="77D6E0AA"/>
    <w:rsid w:val="77E086DE"/>
    <w:rsid w:val="77E3AF0E"/>
    <w:rsid w:val="77EAAF6C"/>
    <w:rsid w:val="77F10375"/>
    <w:rsid w:val="77F5FD6C"/>
    <w:rsid w:val="78251922"/>
    <w:rsid w:val="7845BD07"/>
    <w:rsid w:val="784D05C7"/>
    <w:rsid w:val="784D0CD4"/>
    <w:rsid w:val="7868172F"/>
    <w:rsid w:val="7877978B"/>
    <w:rsid w:val="78839AE9"/>
    <w:rsid w:val="7887F9D4"/>
    <w:rsid w:val="788CE227"/>
    <w:rsid w:val="78961DFC"/>
    <w:rsid w:val="78B10263"/>
    <w:rsid w:val="78C70AC9"/>
    <w:rsid w:val="78E3941D"/>
    <w:rsid w:val="78EAD0E3"/>
    <w:rsid w:val="78F11580"/>
    <w:rsid w:val="78FD4F2B"/>
    <w:rsid w:val="79124295"/>
    <w:rsid w:val="791818D0"/>
    <w:rsid w:val="7926DE0B"/>
    <w:rsid w:val="793E39DE"/>
    <w:rsid w:val="793F0E2D"/>
    <w:rsid w:val="794285CF"/>
    <w:rsid w:val="7955EFAD"/>
    <w:rsid w:val="7957CB62"/>
    <w:rsid w:val="795BAFEF"/>
    <w:rsid w:val="796AC83C"/>
    <w:rsid w:val="797BC651"/>
    <w:rsid w:val="797BFA86"/>
    <w:rsid w:val="797FD800"/>
    <w:rsid w:val="79B1D9BE"/>
    <w:rsid w:val="79B5E156"/>
    <w:rsid w:val="79BECF2B"/>
    <w:rsid w:val="79D641CA"/>
    <w:rsid w:val="79E2E7AC"/>
    <w:rsid w:val="79E94217"/>
    <w:rsid w:val="79EA2D0E"/>
    <w:rsid w:val="79FCC917"/>
    <w:rsid w:val="7A00FA9B"/>
    <w:rsid w:val="7A1E40D5"/>
    <w:rsid w:val="7A47E977"/>
    <w:rsid w:val="7A5FBA9E"/>
    <w:rsid w:val="7A75E0F1"/>
    <w:rsid w:val="7A9A2D65"/>
    <w:rsid w:val="7ABF46FC"/>
    <w:rsid w:val="7AD95A74"/>
    <w:rsid w:val="7AE3A684"/>
    <w:rsid w:val="7AF6B1D7"/>
    <w:rsid w:val="7B038C2B"/>
    <w:rsid w:val="7B092DD9"/>
    <w:rsid w:val="7B0AABBC"/>
    <w:rsid w:val="7B0CAE47"/>
    <w:rsid w:val="7B10B730"/>
    <w:rsid w:val="7B28664A"/>
    <w:rsid w:val="7B295C13"/>
    <w:rsid w:val="7B2C3F1E"/>
    <w:rsid w:val="7B2F852E"/>
    <w:rsid w:val="7B45024D"/>
    <w:rsid w:val="7B471206"/>
    <w:rsid w:val="7B562B5F"/>
    <w:rsid w:val="7B6E45A1"/>
    <w:rsid w:val="7B762955"/>
    <w:rsid w:val="7B7BDED6"/>
    <w:rsid w:val="7B8A3ECD"/>
    <w:rsid w:val="7B950820"/>
    <w:rsid w:val="7BAC6FC3"/>
    <w:rsid w:val="7BB1DB7C"/>
    <w:rsid w:val="7BB91640"/>
    <w:rsid w:val="7BCA7AE0"/>
    <w:rsid w:val="7BCBEF46"/>
    <w:rsid w:val="7BEA8BBE"/>
    <w:rsid w:val="7C01CC95"/>
    <w:rsid w:val="7C0D5686"/>
    <w:rsid w:val="7C0D78BC"/>
    <w:rsid w:val="7C41335A"/>
    <w:rsid w:val="7C49BED3"/>
    <w:rsid w:val="7C581C84"/>
    <w:rsid w:val="7C5C3C9B"/>
    <w:rsid w:val="7C60A251"/>
    <w:rsid w:val="7C68D5E6"/>
    <w:rsid w:val="7C6E2A19"/>
    <w:rsid w:val="7C96BAE0"/>
    <w:rsid w:val="7CBB5BD4"/>
    <w:rsid w:val="7CCDDDD5"/>
    <w:rsid w:val="7D564B47"/>
    <w:rsid w:val="7D93D68A"/>
    <w:rsid w:val="7DA7E6B2"/>
    <w:rsid w:val="7DB78294"/>
    <w:rsid w:val="7DB8E50D"/>
    <w:rsid w:val="7DDA2C46"/>
    <w:rsid w:val="7DE0A0A2"/>
    <w:rsid w:val="7DE34AB4"/>
    <w:rsid w:val="7DEFD7CF"/>
    <w:rsid w:val="7E14A147"/>
    <w:rsid w:val="7E165E02"/>
    <w:rsid w:val="7E21366F"/>
    <w:rsid w:val="7E267DA6"/>
    <w:rsid w:val="7E2FEB01"/>
    <w:rsid w:val="7E35DF91"/>
    <w:rsid w:val="7E3E5BD2"/>
    <w:rsid w:val="7E5182B0"/>
    <w:rsid w:val="7E642830"/>
    <w:rsid w:val="7E66E008"/>
    <w:rsid w:val="7E748025"/>
    <w:rsid w:val="7E831BA8"/>
    <w:rsid w:val="7EA65334"/>
    <w:rsid w:val="7EAF6BBC"/>
    <w:rsid w:val="7EB3CBC4"/>
    <w:rsid w:val="7EB5D0E0"/>
    <w:rsid w:val="7EBF5801"/>
    <w:rsid w:val="7EC31830"/>
    <w:rsid w:val="7EF178AF"/>
    <w:rsid w:val="7F00D6F4"/>
    <w:rsid w:val="7F15D290"/>
    <w:rsid w:val="7F59F1BD"/>
    <w:rsid w:val="7F5C376F"/>
    <w:rsid w:val="7F6C14C3"/>
    <w:rsid w:val="7F7A2653"/>
    <w:rsid w:val="7F7DB26A"/>
    <w:rsid w:val="7F8CA1B2"/>
    <w:rsid w:val="7F988F75"/>
    <w:rsid w:val="7F9CABBF"/>
    <w:rsid w:val="7FB00FBF"/>
    <w:rsid w:val="7FB76366"/>
    <w:rsid w:val="7FC390DE"/>
    <w:rsid w:val="7FF67E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7D39"/>
  <w15:chartTrackingRefBased/>
  <w15:docId w15:val="{A0B0A3AE-E990-4A10-B59C-D9F560ED1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A0602"/>
    <w:rPr>
      <w:rFonts w:ascii="Arial" w:hAnsi="Arial"/>
    </w:rPr>
  </w:style>
  <w:style w:type="paragraph" w:styleId="Heading1">
    <w:name w:val="heading 1"/>
    <w:basedOn w:val="Normal"/>
    <w:next w:val="Normal"/>
    <w:link w:val="Heading1Char"/>
    <w:uiPriority w:val="9"/>
    <w:qFormat/>
    <w:rsid w:val="00EA0602"/>
    <w:pPr>
      <w:keepNext/>
      <w:keepLines/>
      <w:spacing w:before="240" w:after="240"/>
      <w:outlineLvl w:val="0"/>
    </w:pPr>
    <w:rPr>
      <w:rFonts w:eastAsiaTheme="majorEastAsia" w:cstheme="majorBidi"/>
      <w:b/>
      <w:color w:val="000000" w:themeColor="text1"/>
      <w:sz w:val="44"/>
      <w:szCs w:val="32"/>
    </w:rPr>
  </w:style>
  <w:style w:type="paragraph" w:styleId="Heading2">
    <w:name w:val="heading 2"/>
    <w:basedOn w:val="Normal"/>
    <w:next w:val="Normal"/>
    <w:link w:val="Heading2Char"/>
    <w:uiPriority w:val="9"/>
    <w:unhideWhenUsed/>
    <w:qFormat/>
    <w:rsid w:val="00EA0602"/>
    <w:pPr>
      <w:keepNext/>
      <w:keepLines/>
      <w:spacing w:before="40" w:after="24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EA0602"/>
    <w:pPr>
      <w:keepNext/>
      <w:keepLines/>
      <w:spacing w:before="40" w:after="120"/>
      <w:outlineLvl w:val="2"/>
    </w:pPr>
    <w:rPr>
      <w:rFonts w:eastAsiaTheme="majorEastAsia" w:cstheme="majorBidi"/>
      <w:b/>
      <w:color w:val="000000" w:themeColor="text1"/>
      <w:sz w:val="28"/>
      <w:szCs w:val="24"/>
    </w:rPr>
  </w:style>
  <w:style w:type="paragraph" w:styleId="Heading4">
    <w:name w:val="heading 4"/>
    <w:basedOn w:val="Normal"/>
    <w:next w:val="Normal"/>
    <w:link w:val="Heading4Char"/>
    <w:uiPriority w:val="9"/>
    <w:unhideWhenUsed/>
    <w:qFormat/>
    <w:rsid w:val="001C647F"/>
    <w:pPr>
      <w:keepNext/>
      <w:keepLines/>
      <w:spacing w:before="40" w:after="120"/>
      <w:outlineLvl w:val="3"/>
    </w:pPr>
    <w:rPr>
      <w:rFonts w:eastAsiaTheme="majorEastAsia" w:cstheme="majorBidi"/>
      <w:b/>
      <w:iCs/>
      <w:color w:val="000000" w:themeColor="text1"/>
      <w:sz w:val="24"/>
    </w:rPr>
  </w:style>
  <w:style w:type="paragraph" w:styleId="Heading5">
    <w:name w:val="heading 5"/>
    <w:basedOn w:val="Normal"/>
    <w:next w:val="Normal"/>
    <w:link w:val="Heading5Char"/>
    <w:uiPriority w:val="9"/>
    <w:unhideWhenUsed/>
    <w:qFormat/>
    <w:rsid w:val="00C757BF"/>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C757BF"/>
    <w:pPr>
      <w:keepNext/>
      <w:keepLines/>
      <w:spacing w:before="40" w:after="0"/>
      <w:outlineLvl w:val="5"/>
    </w:pPr>
    <w:rPr>
      <w:rFonts w:asciiTheme="majorHAnsi" w:hAnsiTheme="majorHAnsi" w:eastAsiaTheme="majorEastAsia" w:cstheme="majorBidi"/>
      <w:color w:val="1F3763"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essonHeaderImpaCT" w:customStyle="1">
    <w:name w:val="Lesson Header (ImpaCT)"/>
    <w:link w:val="LessonHeaderImpaCTChar"/>
    <w:autoRedefine/>
    <w:qFormat/>
    <w:rsid w:val="001A6136"/>
    <w:pPr>
      <w:spacing w:before="60" w:after="0" w:line="240" w:lineRule="auto"/>
      <w:ind w:left="-86"/>
      <w:outlineLvl w:val="0"/>
    </w:pPr>
    <w:rPr>
      <w:rFonts w:ascii="Century Gothic" w:hAnsi="Century Gothic" w:eastAsia="Times New Roman" w:cs="Microsoft Sans Serif"/>
      <w:bCs/>
      <w:color w:val="3E4095"/>
      <w:kern w:val="0"/>
      <w:sz w:val="72"/>
      <w:szCs w:val="60"/>
      <w14:ligatures w14:val="none"/>
    </w:rPr>
  </w:style>
  <w:style w:type="character" w:styleId="LessonHeaderImpaCTChar" w:customStyle="1">
    <w:name w:val="Lesson Header (ImpaCT) Char"/>
    <w:link w:val="LessonHeaderImpaCT"/>
    <w:rsid w:val="001A6136"/>
    <w:rPr>
      <w:rFonts w:ascii="Century Gothic" w:hAnsi="Century Gothic" w:eastAsia="Times New Roman" w:cs="Microsoft Sans Serif"/>
      <w:bCs/>
      <w:color w:val="3E4095"/>
      <w:kern w:val="0"/>
      <w:sz w:val="72"/>
      <w:szCs w:val="60"/>
      <w14:ligatures w14:val="none"/>
    </w:rPr>
  </w:style>
  <w:style w:type="paragraph" w:styleId="InstructorGuideTitleImpaCT" w:customStyle="1">
    <w:name w:val="Instructor Guide Title (ImpaCT)"/>
    <w:link w:val="InstructorGuideTitleImpaCTChar"/>
    <w:autoRedefine/>
    <w:qFormat/>
    <w:rsid w:val="001A6136"/>
    <w:pPr>
      <w:keepNext/>
      <w:keepLines/>
      <w:spacing w:before="480" w:after="0" w:line="240" w:lineRule="auto"/>
      <w:outlineLvl w:val="0"/>
    </w:pPr>
    <w:rPr>
      <w:rFonts w:ascii="Century Gothic" w:hAnsi="Century Gothic" w:eastAsia="Times New Roman" w:cs="Microsoft Sans Serif"/>
      <w:b/>
      <w:bCs/>
      <w:color w:val="3E4095"/>
      <w:kern w:val="0"/>
      <w:sz w:val="72"/>
      <w:szCs w:val="60"/>
      <w14:ligatures w14:val="none"/>
    </w:rPr>
  </w:style>
  <w:style w:type="character" w:styleId="InstructorGuideTitleImpaCTChar" w:customStyle="1">
    <w:name w:val="Instructor Guide Title (ImpaCT) Char"/>
    <w:link w:val="InstructorGuideTitleImpaCT"/>
    <w:rsid w:val="001A6136"/>
    <w:rPr>
      <w:rFonts w:ascii="Century Gothic" w:hAnsi="Century Gothic" w:eastAsia="Times New Roman" w:cs="Microsoft Sans Serif"/>
      <w:b/>
      <w:bCs/>
      <w:color w:val="3E4095"/>
      <w:kern w:val="0"/>
      <w:sz w:val="72"/>
      <w:szCs w:val="60"/>
      <w14:ligatures w14:val="none"/>
    </w:rPr>
  </w:style>
  <w:style w:type="paragraph" w:styleId="InstructorGuideSubtitleImpaCT" w:customStyle="1">
    <w:name w:val="Instructor Guide Subtitle (ImpaCT)"/>
    <w:link w:val="InstructorGuideSubtitleImpaCTChar"/>
    <w:autoRedefine/>
    <w:qFormat/>
    <w:rsid w:val="001A6136"/>
    <w:pPr>
      <w:keepNext/>
      <w:keepLines/>
      <w:spacing w:before="60" w:after="0" w:line="240" w:lineRule="auto"/>
      <w:outlineLvl w:val="1"/>
    </w:pPr>
    <w:rPr>
      <w:rFonts w:ascii="Century Gothic" w:hAnsi="Century Gothic" w:eastAsia="Times New Roman" w:cs="Microsoft Sans Serif"/>
      <w:bCs/>
      <w:color w:val="E37838"/>
      <w:kern w:val="0"/>
      <w:sz w:val="72"/>
      <w:szCs w:val="60"/>
      <w14:ligatures w14:val="none"/>
    </w:rPr>
  </w:style>
  <w:style w:type="character" w:styleId="InstructorGuideSubtitleImpaCTChar" w:customStyle="1">
    <w:name w:val="Instructor Guide Subtitle (ImpaCT) Char"/>
    <w:link w:val="InstructorGuideSubtitleImpaCT"/>
    <w:rsid w:val="001A6136"/>
    <w:rPr>
      <w:rFonts w:ascii="Century Gothic" w:hAnsi="Century Gothic" w:eastAsia="Times New Roman" w:cs="Microsoft Sans Serif"/>
      <w:bCs/>
      <w:color w:val="E37838"/>
      <w:kern w:val="0"/>
      <w:sz w:val="72"/>
      <w:szCs w:val="60"/>
      <w14:ligatures w14:val="none"/>
    </w:rPr>
  </w:style>
  <w:style w:type="paragraph" w:styleId="Header">
    <w:name w:val="header"/>
    <w:basedOn w:val="Normal"/>
    <w:link w:val="HeaderChar"/>
    <w:uiPriority w:val="99"/>
    <w:unhideWhenUsed/>
    <w:rsid w:val="001A6136"/>
    <w:pPr>
      <w:tabs>
        <w:tab w:val="center" w:pos="4680"/>
        <w:tab w:val="right" w:pos="9360"/>
      </w:tabs>
      <w:spacing w:after="0" w:line="240" w:lineRule="auto"/>
    </w:pPr>
  </w:style>
  <w:style w:type="character" w:styleId="HeaderChar" w:customStyle="1">
    <w:name w:val="Header Char"/>
    <w:basedOn w:val="DefaultParagraphFont"/>
    <w:link w:val="Header"/>
    <w:uiPriority w:val="99"/>
    <w:rsid w:val="001A6136"/>
  </w:style>
  <w:style w:type="paragraph" w:styleId="Footer">
    <w:name w:val="footer"/>
    <w:basedOn w:val="Normal"/>
    <w:link w:val="FooterChar"/>
    <w:uiPriority w:val="99"/>
    <w:unhideWhenUsed/>
    <w:rsid w:val="001A6136"/>
    <w:pPr>
      <w:tabs>
        <w:tab w:val="center" w:pos="4680"/>
        <w:tab w:val="right" w:pos="9360"/>
      </w:tabs>
      <w:spacing w:after="0" w:line="240" w:lineRule="auto"/>
    </w:pPr>
  </w:style>
  <w:style w:type="character" w:styleId="FooterChar" w:customStyle="1">
    <w:name w:val="Footer Char"/>
    <w:basedOn w:val="DefaultParagraphFont"/>
    <w:link w:val="Footer"/>
    <w:uiPriority w:val="99"/>
    <w:rsid w:val="001A6136"/>
  </w:style>
  <w:style w:type="character" w:styleId="Heading1Char" w:customStyle="1">
    <w:name w:val="Heading 1 Char"/>
    <w:basedOn w:val="DefaultParagraphFont"/>
    <w:link w:val="Heading1"/>
    <w:uiPriority w:val="9"/>
    <w:rsid w:val="00EA0602"/>
    <w:rPr>
      <w:rFonts w:ascii="Arial" w:hAnsi="Arial" w:eastAsiaTheme="majorEastAsia" w:cstheme="majorBidi"/>
      <w:b/>
      <w:color w:val="000000" w:themeColor="text1"/>
      <w:sz w:val="44"/>
      <w:szCs w:val="32"/>
    </w:rPr>
  </w:style>
  <w:style w:type="paragraph" w:styleId="TOCHeading">
    <w:name w:val="TOC Heading"/>
    <w:basedOn w:val="Heading1"/>
    <w:next w:val="Normal"/>
    <w:uiPriority w:val="39"/>
    <w:unhideWhenUsed/>
    <w:qFormat/>
    <w:rsid w:val="001A6136"/>
    <w:pPr>
      <w:outlineLvl w:val="9"/>
    </w:pPr>
    <w:rPr>
      <w:kern w:val="0"/>
      <w14:ligatures w14:val="none"/>
    </w:rPr>
  </w:style>
  <w:style w:type="character" w:styleId="Heading2Char" w:customStyle="1">
    <w:name w:val="Heading 2 Char"/>
    <w:basedOn w:val="DefaultParagraphFont"/>
    <w:link w:val="Heading2"/>
    <w:uiPriority w:val="9"/>
    <w:rsid w:val="00EA0602"/>
    <w:rPr>
      <w:rFonts w:ascii="Arial" w:hAnsi="Arial" w:eastAsiaTheme="majorEastAsia" w:cstheme="majorBidi"/>
      <w:b/>
      <w:sz w:val="32"/>
      <w:szCs w:val="26"/>
    </w:rPr>
  </w:style>
  <w:style w:type="paragraph" w:styleId="ListParagraph">
    <w:name w:val="List Paragraph"/>
    <w:basedOn w:val="Normal"/>
    <w:link w:val="ListParagraphChar"/>
    <w:uiPriority w:val="34"/>
    <w:qFormat/>
    <w:rsid w:val="001A6136"/>
    <w:pPr>
      <w:ind w:left="720"/>
      <w:contextualSpacing/>
    </w:pPr>
  </w:style>
  <w:style w:type="paragraph" w:styleId="TOC1">
    <w:name w:val="toc 1"/>
    <w:basedOn w:val="Normal"/>
    <w:next w:val="Normal"/>
    <w:autoRedefine/>
    <w:uiPriority w:val="39"/>
    <w:unhideWhenUsed/>
    <w:rsid w:val="00701B23"/>
    <w:pPr>
      <w:tabs>
        <w:tab w:val="right" w:leader="dot" w:pos="9360"/>
      </w:tabs>
      <w:spacing w:after="100"/>
      <w:ind w:right="-2610"/>
    </w:pPr>
  </w:style>
  <w:style w:type="paragraph" w:styleId="TOC2">
    <w:name w:val="toc 2"/>
    <w:basedOn w:val="Normal"/>
    <w:next w:val="Normal"/>
    <w:autoRedefine/>
    <w:uiPriority w:val="39"/>
    <w:unhideWhenUsed/>
    <w:rsid w:val="001A6136"/>
    <w:pPr>
      <w:spacing w:after="100"/>
      <w:ind w:left="220"/>
    </w:pPr>
  </w:style>
  <w:style w:type="character" w:styleId="Hyperlink">
    <w:name w:val="Hyperlink"/>
    <w:basedOn w:val="DefaultParagraphFont"/>
    <w:uiPriority w:val="99"/>
    <w:unhideWhenUsed/>
    <w:rsid w:val="001A6136"/>
    <w:rPr>
      <w:color w:val="0563C1" w:themeColor="hyperlink"/>
      <w:u w:val="single"/>
    </w:rPr>
  </w:style>
  <w:style w:type="table" w:styleId="PlainTable3">
    <w:name w:val="Plain Table 3"/>
    <w:basedOn w:val="TableNormal"/>
    <w:uiPriority w:val="43"/>
    <w:rsid w:val="005A5087"/>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F6394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link w:val="NoSpacingChar"/>
    <w:uiPriority w:val="1"/>
    <w:qFormat/>
    <w:rsid w:val="002438CE"/>
    <w:pPr>
      <w:spacing w:after="0" w:line="240" w:lineRule="auto"/>
    </w:pPr>
    <w:rPr>
      <w:rFonts w:eastAsiaTheme="minorEastAsia"/>
      <w:kern w:val="0"/>
      <w14:ligatures w14:val="none"/>
    </w:rPr>
  </w:style>
  <w:style w:type="character" w:styleId="NoSpacingChar" w:customStyle="1">
    <w:name w:val="No Spacing Char"/>
    <w:basedOn w:val="DefaultParagraphFont"/>
    <w:link w:val="NoSpacing"/>
    <w:uiPriority w:val="1"/>
    <w:rsid w:val="002438CE"/>
    <w:rPr>
      <w:rFonts w:eastAsiaTheme="minorEastAsia"/>
      <w:kern w:val="0"/>
      <w14:ligatures w14:val="none"/>
    </w:rPr>
  </w:style>
  <w:style w:type="character" w:styleId="CommentReference">
    <w:name w:val="annotation reference"/>
    <w:basedOn w:val="DefaultParagraphFont"/>
    <w:uiPriority w:val="99"/>
    <w:semiHidden/>
    <w:unhideWhenUsed/>
    <w:rsid w:val="00E74F31"/>
    <w:rPr>
      <w:sz w:val="16"/>
      <w:szCs w:val="16"/>
    </w:rPr>
  </w:style>
  <w:style w:type="paragraph" w:styleId="CommentText">
    <w:name w:val="annotation text"/>
    <w:basedOn w:val="Normal"/>
    <w:link w:val="CommentTextChar"/>
    <w:uiPriority w:val="99"/>
    <w:unhideWhenUsed/>
    <w:rsid w:val="00E74F31"/>
    <w:pPr>
      <w:spacing w:line="240" w:lineRule="auto"/>
    </w:pPr>
    <w:rPr>
      <w:sz w:val="20"/>
      <w:szCs w:val="20"/>
    </w:rPr>
  </w:style>
  <w:style w:type="character" w:styleId="CommentTextChar" w:customStyle="1">
    <w:name w:val="Comment Text Char"/>
    <w:basedOn w:val="DefaultParagraphFont"/>
    <w:link w:val="CommentText"/>
    <w:uiPriority w:val="99"/>
    <w:rsid w:val="00E74F31"/>
    <w:rPr>
      <w:sz w:val="20"/>
      <w:szCs w:val="20"/>
    </w:rPr>
  </w:style>
  <w:style w:type="paragraph" w:styleId="CommentSubject">
    <w:name w:val="annotation subject"/>
    <w:basedOn w:val="CommentText"/>
    <w:next w:val="CommentText"/>
    <w:link w:val="CommentSubjectChar"/>
    <w:uiPriority w:val="99"/>
    <w:semiHidden/>
    <w:unhideWhenUsed/>
    <w:rsid w:val="00E74F31"/>
    <w:rPr>
      <w:b/>
      <w:bCs/>
    </w:rPr>
  </w:style>
  <w:style w:type="character" w:styleId="CommentSubjectChar" w:customStyle="1">
    <w:name w:val="Comment Subject Char"/>
    <w:basedOn w:val="CommentTextChar"/>
    <w:link w:val="CommentSubject"/>
    <w:uiPriority w:val="99"/>
    <w:semiHidden/>
    <w:rsid w:val="00E74F31"/>
    <w:rPr>
      <w:b/>
      <w:bCs/>
      <w:sz w:val="20"/>
      <w:szCs w:val="20"/>
    </w:rPr>
  </w:style>
  <w:style w:type="paragraph" w:styleId="NormalWeb">
    <w:name w:val="Normal (Web)"/>
    <w:basedOn w:val="Normal"/>
    <w:uiPriority w:val="99"/>
    <w:unhideWhenUsed/>
    <w:rsid w:val="00B6772F"/>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Mention">
    <w:name w:val="Mention"/>
    <w:basedOn w:val="DefaultParagraphFont"/>
    <w:uiPriority w:val="99"/>
    <w:unhideWhenUsed/>
    <w:rsid w:val="005E7369"/>
    <w:rPr>
      <w:color w:val="2B579A"/>
      <w:shd w:val="clear" w:color="auto" w:fill="E1DFDD"/>
    </w:rPr>
  </w:style>
  <w:style w:type="table" w:styleId="TableGridLight">
    <w:name w:val="Grid Table Light"/>
    <w:basedOn w:val="TableNormal"/>
    <w:uiPriority w:val="40"/>
    <w:rsid w:val="00880B34"/>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Heading3Char" w:customStyle="1">
    <w:name w:val="Heading 3 Char"/>
    <w:basedOn w:val="DefaultParagraphFont"/>
    <w:link w:val="Heading3"/>
    <w:uiPriority w:val="9"/>
    <w:rsid w:val="00EA0602"/>
    <w:rPr>
      <w:rFonts w:ascii="Arial" w:hAnsi="Arial" w:eastAsiaTheme="majorEastAsia" w:cstheme="majorBidi"/>
      <w:b/>
      <w:color w:val="000000" w:themeColor="text1"/>
      <w:sz w:val="28"/>
      <w:szCs w:val="24"/>
    </w:rPr>
  </w:style>
  <w:style w:type="character" w:styleId="normaltextrun" w:customStyle="1">
    <w:name w:val="normaltextrun"/>
    <w:basedOn w:val="DefaultParagraphFont"/>
    <w:rsid w:val="00960021"/>
    <w:rPr>
      <w:rFonts w:asciiTheme="minorHAnsi" w:hAnsiTheme="minorHAnsi" w:eastAsiaTheme="minorEastAsia" w:cstheme="minorBidi"/>
      <w:sz w:val="24"/>
      <w:szCs w:val="24"/>
    </w:rPr>
  </w:style>
  <w:style w:type="character" w:styleId="eop" w:customStyle="1">
    <w:name w:val="eop"/>
    <w:basedOn w:val="DefaultParagraphFont"/>
    <w:rsid w:val="00960021"/>
    <w:rPr>
      <w:rFonts w:asciiTheme="minorHAnsi" w:hAnsiTheme="minorHAnsi" w:eastAsiaTheme="minorEastAsia" w:cstheme="minorBidi"/>
      <w:sz w:val="24"/>
      <w:szCs w:val="24"/>
    </w:rPr>
  </w:style>
  <w:style w:type="character" w:styleId="ListParagraphChar" w:customStyle="1">
    <w:name w:val="List Paragraph Char"/>
    <w:basedOn w:val="DefaultParagraphFont"/>
    <w:link w:val="ListParagraph"/>
    <w:uiPriority w:val="34"/>
    <w:rsid w:val="00B607F2"/>
  </w:style>
  <w:style w:type="character" w:styleId="Heading4Char" w:customStyle="1">
    <w:name w:val="Heading 4 Char"/>
    <w:basedOn w:val="DefaultParagraphFont"/>
    <w:link w:val="Heading4"/>
    <w:uiPriority w:val="9"/>
    <w:rsid w:val="001C647F"/>
    <w:rPr>
      <w:rFonts w:ascii="Arial" w:hAnsi="Arial" w:eastAsiaTheme="majorEastAsia" w:cstheme="majorBidi"/>
      <w:b/>
      <w:iCs/>
      <w:color w:val="000000" w:themeColor="text1"/>
      <w:sz w:val="24"/>
    </w:rPr>
  </w:style>
  <w:style w:type="paragraph" w:styleId="ArrowList" w:customStyle="1">
    <w:name w:val="Arrow List"/>
    <w:basedOn w:val="ListParagraph"/>
    <w:link w:val="ArrowListChar"/>
    <w:qFormat/>
    <w:rsid w:val="00666B9B"/>
    <w:pPr>
      <w:numPr>
        <w:numId w:val="5"/>
      </w:numPr>
      <w:spacing w:line="278" w:lineRule="auto"/>
    </w:pPr>
    <w:rPr>
      <w:rFonts w:cs="Arial"/>
      <w:sz w:val="24"/>
      <w:szCs w:val="24"/>
    </w:rPr>
  </w:style>
  <w:style w:type="character" w:styleId="ArrowListChar" w:customStyle="1">
    <w:name w:val="Arrow List Char"/>
    <w:basedOn w:val="ListParagraphChar"/>
    <w:link w:val="ArrowList"/>
    <w:rsid w:val="00666B9B"/>
    <w:rPr>
      <w:rFonts w:ascii="Arial" w:hAnsi="Arial" w:cs="Arial"/>
      <w:sz w:val="24"/>
      <w:szCs w:val="24"/>
    </w:rPr>
  </w:style>
  <w:style w:type="character" w:styleId="Strong">
    <w:name w:val="Strong"/>
    <w:basedOn w:val="DefaultParagraphFont"/>
    <w:uiPriority w:val="22"/>
    <w:qFormat/>
    <w:rsid w:val="00112010"/>
    <w:rPr>
      <w:b/>
      <w:bCs/>
    </w:rPr>
  </w:style>
  <w:style w:type="character" w:styleId="PlaceholderText">
    <w:name w:val="Placeholder Text"/>
    <w:basedOn w:val="DefaultParagraphFont"/>
    <w:uiPriority w:val="99"/>
    <w:semiHidden/>
    <w:rsid w:val="00E41E9F"/>
    <w:rPr>
      <w:color w:val="808080"/>
    </w:rPr>
  </w:style>
  <w:style w:type="character" w:styleId="IntenseEmphasis">
    <w:name w:val="Intense Emphasis"/>
    <w:basedOn w:val="DefaultParagraphFont"/>
    <w:uiPriority w:val="21"/>
    <w:qFormat/>
    <w:rsid w:val="003659A0"/>
    <w:rPr>
      <w:i/>
      <w:iCs/>
      <w:color w:val="2F5496" w:themeColor="accent1" w:themeShade="BF"/>
    </w:rPr>
  </w:style>
  <w:style w:type="paragraph" w:styleId="paragraph" w:customStyle="1">
    <w:name w:val="paragraph"/>
    <w:basedOn w:val="Normal"/>
    <w:rsid w:val="00282BD3"/>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cf01" w:customStyle="1">
    <w:name w:val="cf01"/>
    <w:basedOn w:val="DefaultParagraphFont"/>
    <w:rsid w:val="007D4106"/>
    <w:rPr>
      <w:rFonts w:hint="default" w:ascii="Segoe UI" w:hAnsi="Segoe UI" w:cs="Segoe UI"/>
      <w:sz w:val="18"/>
      <w:szCs w:val="18"/>
    </w:rPr>
  </w:style>
  <w:style w:type="character" w:styleId="Heading5Char" w:customStyle="1">
    <w:name w:val="Heading 5 Char"/>
    <w:basedOn w:val="DefaultParagraphFont"/>
    <w:link w:val="Heading5"/>
    <w:uiPriority w:val="9"/>
    <w:rsid w:val="00C757BF"/>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rsid w:val="00C757BF"/>
    <w:rPr>
      <w:rFonts w:asciiTheme="majorHAnsi" w:hAnsiTheme="majorHAnsi" w:eastAsiaTheme="majorEastAsia" w:cstheme="majorBidi"/>
      <w:color w:val="1F3763" w:themeColor="accent1" w:themeShade="7F"/>
    </w:rPr>
  </w:style>
  <w:style w:type="character" w:styleId="UnresolvedMention">
    <w:name w:val="Unresolved Mention"/>
    <w:basedOn w:val="DefaultParagraphFont"/>
    <w:uiPriority w:val="99"/>
    <w:semiHidden/>
    <w:unhideWhenUsed/>
    <w:rsid w:val="00C757BF"/>
    <w:rPr>
      <w:color w:val="605E5C"/>
      <w:shd w:val="clear" w:color="auto" w:fill="E1DFDD"/>
    </w:rPr>
  </w:style>
  <w:style w:type="paragraph" w:styleId="Title">
    <w:name w:val="Title"/>
    <w:basedOn w:val="Normal"/>
    <w:next w:val="Normal"/>
    <w:link w:val="TitleChar"/>
    <w:uiPriority w:val="10"/>
    <w:qFormat/>
    <w:rsid w:val="00247FF8"/>
    <w:pPr>
      <w:spacing w:after="240" w:line="240" w:lineRule="auto"/>
      <w:contextualSpacing/>
      <w:jc w:val="center"/>
    </w:pPr>
    <w:rPr>
      <w:rFonts w:eastAsiaTheme="majorEastAsia" w:cstheme="majorBidi"/>
      <w:b/>
      <w:color w:val="000000" w:themeColor="text1"/>
      <w:spacing w:val="-10"/>
      <w:kern w:val="28"/>
      <w:sz w:val="44"/>
      <w:szCs w:val="56"/>
    </w:rPr>
  </w:style>
  <w:style w:type="character" w:styleId="TitleChar" w:customStyle="1">
    <w:name w:val="Title Char"/>
    <w:basedOn w:val="DefaultParagraphFont"/>
    <w:link w:val="Title"/>
    <w:uiPriority w:val="10"/>
    <w:rsid w:val="00247FF8"/>
    <w:rPr>
      <w:rFonts w:ascii="Arial" w:hAnsi="Arial" w:eastAsiaTheme="majorEastAsia" w:cstheme="majorBidi"/>
      <w:b/>
      <w:color w:val="000000" w:themeColor="text1"/>
      <w:spacing w:val="-10"/>
      <w:kern w:val="28"/>
      <w:sz w:val="44"/>
      <w:szCs w:val="56"/>
    </w:rPr>
  </w:style>
  <w:style w:type="paragraph" w:styleId="TOC3">
    <w:name w:val="toc 3"/>
    <w:basedOn w:val="Normal"/>
    <w:next w:val="Normal"/>
    <w:autoRedefine/>
    <w:uiPriority w:val="39"/>
    <w:unhideWhenUsed/>
    <w:rsid w:val="0066340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6291">
      <w:bodyDiv w:val="1"/>
      <w:marLeft w:val="0"/>
      <w:marRight w:val="0"/>
      <w:marTop w:val="0"/>
      <w:marBottom w:val="0"/>
      <w:divBdr>
        <w:top w:val="none" w:sz="0" w:space="0" w:color="auto"/>
        <w:left w:val="none" w:sz="0" w:space="0" w:color="auto"/>
        <w:bottom w:val="none" w:sz="0" w:space="0" w:color="auto"/>
        <w:right w:val="none" w:sz="0" w:space="0" w:color="auto"/>
      </w:divBdr>
      <w:divsChild>
        <w:div w:id="1556891444">
          <w:marLeft w:val="0"/>
          <w:marRight w:val="0"/>
          <w:marTop w:val="0"/>
          <w:marBottom w:val="0"/>
          <w:divBdr>
            <w:top w:val="none" w:sz="0" w:space="0" w:color="auto"/>
            <w:left w:val="none" w:sz="0" w:space="0" w:color="auto"/>
            <w:bottom w:val="none" w:sz="0" w:space="0" w:color="auto"/>
            <w:right w:val="none" w:sz="0" w:space="0" w:color="auto"/>
          </w:divBdr>
        </w:div>
      </w:divsChild>
    </w:div>
    <w:div w:id="97528969">
      <w:bodyDiv w:val="1"/>
      <w:marLeft w:val="0"/>
      <w:marRight w:val="0"/>
      <w:marTop w:val="0"/>
      <w:marBottom w:val="0"/>
      <w:divBdr>
        <w:top w:val="none" w:sz="0" w:space="0" w:color="auto"/>
        <w:left w:val="none" w:sz="0" w:space="0" w:color="auto"/>
        <w:bottom w:val="none" w:sz="0" w:space="0" w:color="auto"/>
        <w:right w:val="none" w:sz="0" w:space="0" w:color="auto"/>
      </w:divBdr>
      <w:divsChild>
        <w:div w:id="268860238">
          <w:marLeft w:val="0"/>
          <w:marRight w:val="0"/>
          <w:marTop w:val="0"/>
          <w:marBottom w:val="0"/>
          <w:divBdr>
            <w:top w:val="none" w:sz="0" w:space="0" w:color="auto"/>
            <w:left w:val="none" w:sz="0" w:space="0" w:color="auto"/>
            <w:bottom w:val="none" w:sz="0" w:space="0" w:color="auto"/>
            <w:right w:val="none" w:sz="0" w:space="0" w:color="auto"/>
          </w:divBdr>
        </w:div>
        <w:div w:id="745758774">
          <w:marLeft w:val="0"/>
          <w:marRight w:val="0"/>
          <w:marTop w:val="0"/>
          <w:marBottom w:val="0"/>
          <w:divBdr>
            <w:top w:val="none" w:sz="0" w:space="0" w:color="auto"/>
            <w:left w:val="none" w:sz="0" w:space="0" w:color="auto"/>
            <w:bottom w:val="none" w:sz="0" w:space="0" w:color="auto"/>
            <w:right w:val="none" w:sz="0" w:space="0" w:color="auto"/>
          </w:divBdr>
        </w:div>
        <w:div w:id="904338135">
          <w:marLeft w:val="0"/>
          <w:marRight w:val="0"/>
          <w:marTop w:val="0"/>
          <w:marBottom w:val="0"/>
          <w:divBdr>
            <w:top w:val="none" w:sz="0" w:space="0" w:color="auto"/>
            <w:left w:val="none" w:sz="0" w:space="0" w:color="auto"/>
            <w:bottom w:val="none" w:sz="0" w:space="0" w:color="auto"/>
            <w:right w:val="none" w:sz="0" w:space="0" w:color="auto"/>
          </w:divBdr>
        </w:div>
        <w:div w:id="1373656652">
          <w:marLeft w:val="0"/>
          <w:marRight w:val="0"/>
          <w:marTop w:val="0"/>
          <w:marBottom w:val="0"/>
          <w:divBdr>
            <w:top w:val="none" w:sz="0" w:space="0" w:color="auto"/>
            <w:left w:val="none" w:sz="0" w:space="0" w:color="auto"/>
            <w:bottom w:val="none" w:sz="0" w:space="0" w:color="auto"/>
            <w:right w:val="none" w:sz="0" w:space="0" w:color="auto"/>
          </w:divBdr>
        </w:div>
        <w:div w:id="2033143493">
          <w:marLeft w:val="0"/>
          <w:marRight w:val="0"/>
          <w:marTop w:val="0"/>
          <w:marBottom w:val="0"/>
          <w:divBdr>
            <w:top w:val="none" w:sz="0" w:space="0" w:color="auto"/>
            <w:left w:val="none" w:sz="0" w:space="0" w:color="auto"/>
            <w:bottom w:val="none" w:sz="0" w:space="0" w:color="auto"/>
            <w:right w:val="none" w:sz="0" w:space="0" w:color="auto"/>
          </w:divBdr>
        </w:div>
      </w:divsChild>
    </w:div>
    <w:div w:id="142742500">
      <w:bodyDiv w:val="1"/>
      <w:marLeft w:val="0"/>
      <w:marRight w:val="0"/>
      <w:marTop w:val="0"/>
      <w:marBottom w:val="0"/>
      <w:divBdr>
        <w:top w:val="none" w:sz="0" w:space="0" w:color="auto"/>
        <w:left w:val="none" w:sz="0" w:space="0" w:color="auto"/>
        <w:bottom w:val="none" w:sz="0" w:space="0" w:color="auto"/>
        <w:right w:val="none" w:sz="0" w:space="0" w:color="auto"/>
      </w:divBdr>
    </w:div>
    <w:div w:id="247927721">
      <w:bodyDiv w:val="1"/>
      <w:marLeft w:val="0"/>
      <w:marRight w:val="0"/>
      <w:marTop w:val="0"/>
      <w:marBottom w:val="0"/>
      <w:divBdr>
        <w:top w:val="none" w:sz="0" w:space="0" w:color="auto"/>
        <w:left w:val="none" w:sz="0" w:space="0" w:color="auto"/>
        <w:bottom w:val="none" w:sz="0" w:space="0" w:color="auto"/>
        <w:right w:val="none" w:sz="0" w:space="0" w:color="auto"/>
      </w:divBdr>
      <w:divsChild>
        <w:div w:id="435176029">
          <w:marLeft w:val="1267"/>
          <w:marRight w:val="0"/>
          <w:marTop w:val="0"/>
          <w:marBottom w:val="0"/>
          <w:divBdr>
            <w:top w:val="none" w:sz="0" w:space="0" w:color="auto"/>
            <w:left w:val="none" w:sz="0" w:space="0" w:color="auto"/>
            <w:bottom w:val="none" w:sz="0" w:space="0" w:color="auto"/>
            <w:right w:val="none" w:sz="0" w:space="0" w:color="auto"/>
          </w:divBdr>
        </w:div>
        <w:div w:id="856119609">
          <w:marLeft w:val="1267"/>
          <w:marRight w:val="0"/>
          <w:marTop w:val="0"/>
          <w:marBottom w:val="160"/>
          <w:divBdr>
            <w:top w:val="none" w:sz="0" w:space="0" w:color="auto"/>
            <w:left w:val="none" w:sz="0" w:space="0" w:color="auto"/>
            <w:bottom w:val="none" w:sz="0" w:space="0" w:color="auto"/>
            <w:right w:val="none" w:sz="0" w:space="0" w:color="auto"/>
          </w:divBdr>
        </w:div>
        <w:div w:id="2074621232">
          <w:marLeft w:val="1267"/>
          <w:marRight w:val="0"/>
          <w:marTop w:val="0"/>
          <w:marBottom w:val="0"/>
          <w:divBdr>
            <w:top w:val="none" w:sz="0" w:space="0" w:color="auto"/>
            <w:left w:val="none" w:sz="0" w:space="0" w:color="auto"/>
            <w:bottom w:val="none" w:sz="0" w:space="0" w:color="auto"/>
            <w:right w:val="none" w:sz="0" w:space="0" w:color="auto"/>
          </w:divBdr>
        </w:div>
      </w:divsChild>
    </w:div>
    <w:div w:id="311912538">
      <w:bodyDiv w:val="1"/>
      <w:marLeft w:val="0"/>
      <w:marRight w:val="0"/>
      <w:marTop w:val="0"/>
      <w:marBottom w:val="0"/>
      <w:divBdr>
        <w:top w:val="none" w:sz="0" w:space="0" w:color="auto"/>
        <w:left w:val="none" w:sz="0" w:space="0" w:color="auto"/>
        <w:bottom w:val="none" w:sz="0" w:space="0" w:color="auto"/>
        <w:right w:val="none" w:sz="0" w:space="0" w:color="auto"/>
      </w:divBdr>
      <w:divsChild>
        <w:div w:id="217791819">
          <w:marLeft w:val="0"/>
          <w:marRight w:val="0"/>
          <w:marTop w:val="0"/>
          <w:marBottom w:val="0"/>
          <w:divBdr>
            <w:top w:val="none" w:sz="0" w:space="0" w:color="auto"/>
            <w:left w:val="none" w:sz="0" w:space="0" w:color="auto"/>
            <w:bottom w:val="none" w:sz="0" w:space="0" w:color="auto"/>
            <w:right w:val="none" w:sz="0" w:space="0" w:color="auto"/>
          </w:divBdr>
          <w:divsChild>
            <w:div w:id="1242134800">
              <w:marLeft w:val="0"/>
              <w:marRight w:val="0"/>
              <w:marTop w:val="0"/>
              <w:marBottom w:val="0"/>
              <w:divBdr>
                <w:top w:val="none" w:sz="0" w:space="0" w:color="auto"/>
                <w:left w:val="none" w:sz="0" w:space="0" w:color="auto"/>
                <w:bottom w:val="none" w:sz="0" w:space="0" w:color="auto"/>
                <w:right w:val="none" w:sz="0" w:space="0" w:color="auto"/>
              </w:divBdr>
              <w:divsChild>
                <w:div w:id="806627373">
                  <w:marLeft w:val="0"/>
                  <w:marRight w:val="0"/>
                  <w:marTop w:val="0"/>
                  <w:marBottom w:val="0"/>
                  <w:divBdr>
                    <w:top w:val="none" w:sz="0" w:space="0" w:color="auto"/>
                    <w:left w:val="none" w:sz="0" w:space="0" w:color="auto"/>
                    <w:bottom w:val="none" w:sz="0" w:space="0" w:color="auto"/>
                    <w:right w:val="none" w:sz="0" w:space="0" w:color="auto"/>
                  </w:divBdr>
                  <w:divsChild>
                    <w:div w:id="14705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545325">
      <w:bodyDiv w:val="1"/>
      <w:marLeft w:val="0"/>
      <w:marRight w:val="0"/>
      <w:marTop w:val="0"/>
      <w:marBottom w:val="0"/>
      <w:divBdr>
        <w:top w:val="none" w:sz="0" w:space="0" w:color="auto"/>
        <w:left w:val="none" w:sz="0" w:space="0" w:color="auto"/>
        <w:bottom w:val="none" w:sz="0" w:space="0" w:color="auto"/>
        <w:right w:val="none" w:sz="0" w:space="0" w:color="auto"/>
      </w:divBdr>
      <w:divsChild>
        <w:div w:id="455218036">
          <w:marLeft w:val="0"/>
          <w:marRight w:val="0"/>
          <w:marTop w:val="0"/>
          <w:marBottom w:val="0"/>
          <w:divBdr>
            <w:top w:val="none" w:sz="0" w:space="0" w:color="auto"/>
            <w:left w:val="none" w:sz="0" w:space="0" w:color="auto"/>
            <w:bottom w:val="none" w:sz="0" w:space="0" w:color="auto"/>
            <w:right w:val="none" w:sz="0" w:space="0" w:color="auto"/>
          </w:divBdr>
        </w:div>
        <w:div w:id="1291739565">
          <w:marLeft w:val="0"/>
          <w:marRight w:val="0"/>
          <w:marTop w:val="0"/>
          <w:marBottom w:val="0"/>
          <w:divBdr>
            <w:top w:val="none" w:sz="0" w:space="0" w:color="auto"/>
            <w:left w:val="none" w:sz="0" w:space="0" w:color="auto"/>
            <w:bottom w:val="none" w:sz="0" w:space="0" w:color="auto"/>
            <w:right w:val="none" w:sz="0" w:space="0" w:color="auto"/>
          </w:divBdr>
        </w:div>
        <w:div w:id="1631090396">
          <w:marLeft w:val="0"/>
          <w:marRight w:val="0"/>
          <w:marTop w:val="0"/>
          <w:marBottom w:val="0"/>
          <w:divBdr>
            <w:top w:val="none" w:sz="0" w:space="0" w:color="auto"/>
            <w:left w:val="none" w:sz="0" w:space="0" w:color="auto"/>
            <w:bottom w:val="none" w:sz="0" w:space="0" w:color="auto"/>
            <w:right w:val="none" w:sz="0" w:space="0" w:color="auto"/>
          </w:divBdr>
        </w:div>
      </w:divsChild>
    </w:div>
    <w:div w:id="355470525">
      <w:bodyDiv w:val="1"/>
      <w:marLeft w:val="0"/>
      <w:marRight w:val="0"/>
      <w:marTop w:val="0"/>
      <w:marBottom w:val="0"/>
      <w:divBdr>
        <w:top w:val="none" w:sz="0" w:space="0" w:color="auto"/>
        <w:left w:val="none" w:sz="0" w:space="0" w:color="auto"/>
        <w:bottom w:val="none" w:sz="0" w:space="0" w:color="auto"/>
        <w:right w:val="none" w:sz="0" w:space="0" w:color="auto"/>
      </w:divBdr>
      <w:divsChild>
        <w:div w:id="232276961">
          <w:marLeft w:val="0"/>
          <w:marRight w:val="0"/>
          <w:marTop w:val="0"/>
          <w:marBottom w:val="0"/>
          <w:divBdr>
            <w:top w:val="none" w:sz="0" w:space="0" w:color="auto"/>
            <w:left w:val="none" w:sz="0" w:space="0" w:color="auto"/>
            <w:bottom w:val="none" w:sz="0" w:space="0" w:color="auto"/>
            <w:right w:val="none" w:sz="0" w:space="0" w:color="auto"/>
          </w:divBdr>
        </w:div>
        <w:div w:id="250432530">
          <w:marLeft w:val="0"/>
          <w:marRight w:val="0"/>
          <w:marTop w:val="0"/>
          <w:marBottom w:val="0"/>
          <w:divBdr>
            <w:top w:val="none" w:sz="0" w:space="0" w:color="auto"/>
            <w:left w:val="none" w:sz="0" w:space="0" w:color="auto"/>
            <w:bottom w:val="none" w:sz="0" w:space="0" w:color="auto"/>
            <w:right w:val="none" w:sz="0" w:space="0" w:color="auto"/>
          </w:divBdr>
        </w:div>
        <w:div w:id="684792254">
          <w:marLeft w:val="0"/>
          <w:marRight w:val="0"/>
          <w:marTop w:val="0"/>
          <w:marBottom w:val="0"/>
          <w:divBdr>
            <w:top w:val="none" w:sz="0" w:space="0" w:color="auto"/>
            <w:left w:val="none" w:sz="0" w:space="0" w:color="auto"/>
            <w:bottom w:val="none" w:sz="0" w:space="0" w:color="auto"/>
            <w:right w:val="none" w:sz="0" w:space="0" w:color="auto"/>
          </w:divBdr>
        </w:div>
        <w:div w:id="1044984812">
          <w:marLeft w:val="0"/>
          <w:marRight w:val="0"/>
          <w:marTop w:val="0"/>
          <w:marBottom w:val="0"/>
          <w:divBdr>
            <w:top w:val="none" w:sz="0" w:space="0" w:color="auto"/>
            <w:left w:val="none" w:sz="0" w:space="0" w:color="auto"/>
            <w:bottom w:val="none" w:sz="0" w:space="0" w:color="auto"/>
            <w:right w:val="none" w:sz="0" w:space="0" w:color="auto"/>
          </w:divBdr>
        </w:div>
        <w:div w:id="2105955626">
          <w:marLeft w:val="0"/>
          <w:marRight w:val="0"/>
          <w:marTop w:val="0"/>
          <w:marBottom w:val="0"/>
          <w:divBdr>
            <w:top w:val="none" w:sz="0" w:space="0" w:color="auto"/>
            <w:left w:val="none" w:sz="0" w:space="0" w:color="auto"/>
            <w:bottom w:val="none" w:sz="0" w:space="0" w:color="auto"/>
            <w:right w:val="none" w:sz="0" w:space="0" w:color="auto"/>
          </w:divBdr>
        </w:div>
      </w:divsChild>
    </w:div>
    <w:div w:id="370959217">
      <w:bodyDiv w:val="1"/>
      <w:marLeft w:val="0"/>
      <w:marRight w:val="0"/>
      <w:marTop w:val="0"/>
      <w:marBottom w:val="0"/>
      <w:divBdr>
        <w:top w:val="none" w:sz="0" w:space="0" w:color="auto"/>
        <w:left w:val="none" w:sz="0" w:space="0" w:color="auto"/>
        <w:bottom w:val="none" w:sz="0" w:space="0" w:color="auto"/>
        <w:right w:val="none" w:sz="0" w:space="0" w:color="auto"/>
      </w:divBdr>
      <w:divsChild>
        <w:div w:id="111050387">
          <w:marLeft w:val="1080"/>
          <w:marRight w:val="0"/>
          <w:marTop w:val="100"/>
          <w:marBottom w:val="0"/>
          <w:divBdr>
            <w:top w:val="none" w:sz="0" w:space="0" w:color="auto"/>
            <w:left w:val="none" w:sz="0" w:space="0" w:color="auto"/>
            <w:bottom w:val="none" w:sz="0" w:space="0" w:color="auto"/>
            <w:right w:val="none" w:sz="0" w:space="0" w:color="auto"/>
          </w:divBdr>
        </w:div>
        <w:div w:id="389966993">
          <w:marLeft w:val="1080"/>
          <w:marRight w:val="0"/>
          <w:marTop w:val="100"/>
          <w:marBottom w:val="0"/>
          <w:divBdr>
            <w:top w:val="none" w:sz="0" w:space="0" w:color="auto"/>
            <w:left w:val="none" w:sz="0" w:space="0" w:color="auto"/>
            <w:bottom w:val="none" w:sz="0" w:space="0" w:color="auto"/>
            <w:right w:val="none" w:sz="0" w:space="0" w:color="auto"/>
          </w:divBdr>
        </w:div>
        <w:div w:id="562300280">
          <w:marLeft w:val="1080"/>
          <w:marRight w:val="0"/>
          <w:marTop w:val="100"/>
          <w:marBottom w:val="0"/>
          <w:divBdr>
            <w:top w:val="none" w:sz="0" w:space="0" w:color="auto"/>
            <w:left w:val="none" w:sz="0" w:space="0" w:color="auto"/>
            <w:bottom w:val="none" w:sz="0" w:space="0" w:color="auto"/>
            <w:right w:val="none" w:sz="0" w:space="0" w:color="auto"/>
          </w:divBdr>
        </w:div>
        <w:div w:id="1001543121">
          <w:marLeft w:val="1080"/>
          <w:marRight w:val="0"/>
          <w:marTop w:val="100"/>
          <w:marBottom w:val="0"/>
          <w:divBdr>
            <w:top w:val="none" w:sz="0" w:space="0" w:color="auto"/>
            <w:left w:val="none" w:sz="0" w:space="0" w:color="auto"/>
            <w:bottom w:val="none" w:sz="0" w:space="0" w:color="auto"/>
            <w:right w:val="none" w:sz="0" w:space="0" w:color="auto"/>
          </w:divBdr>
        </w:div>
        <w:div w:id="1002123134">
          <w:marLeft w:val="360"/>
          <w:marRight w:val="0"/>
          <w:marTop w:val="200"/>
          <w:marBottom w:val="0"/>
          <w:divBdr>
            <w:top w:val="none" w:sz="0" w:space="0" w:color="auto"/>
            <w:left w:val="none" w:sz="0" w:space="0" w:color="auto"/>
            <w:bottom w:val="none" w:sz="0" w:space="0" w:color="auto"/>
            <w:right w:val="none" w:sz="0" w:space="0" w:color="auto"/>
          </w:divBdr>
        </w:div>
        <w:div w:id="1293707534">
          <w:marLeft w:val="360"/>
          <w:marRight w:val="0"/>
          <w:marTop w:val="200"/>
          <w:marBottom w:val="0"/>
          <w:divBdr>
            <w:top w:val="none" w:sz="0" w:space="0" w:color="auto"/>
            <w:left w:val="none" w:sz="0" w:space="0" w:color="auto"/>
            <w:bottom w:val="none" w:sz="0" w:space="0" w:color="auto"/>
            <w:right w:val="none" w:sz="0" w:space="0" w:color="auto"/>
          </w:divBdr>
        </w:div>
        <w:div w:id="1469935923">
          <w:marLeft w:val="1080"/>
          <w:marRight w:val="0"/>
          <w:marTop w:val="100"/>
          <w:marBottom w:val="0"/>
          <w:divBdr>
            <w:top w:val="none" w:sz="0" w:space="0" w:color="auto"/>
            <w:left w:val="none" w:sz="0" w:space="0" w:color="auto"/>
            <w:bottom w:val="none" w:sz="0" w:space="0" w:color="auto"/>
            <w:right w:val="none" w:sz="0" w:space="0" w:color="auto"/>
          </w:divBdr>
        </w:div>
        <w:div w:id="1870485467">
          <w:marLeft w:val="1080"/>
          <w:marRight w:val="0"/>
          <w:marTop w:val="100"/>
          <w:marBottom w:val="0"/>
          <w:divBdr>
            <w:top w:val="none" w:sz="0" w:space="0" w:color="auto"/>
            <w:left w:val="none" w:sz="0" w:space="0" w:color="auto"/>
            <w:bottom w:val="none" w:sz="0" w:space="0" w:color="auto"/>
            <w:right w:val="none" w:sz="0" w:space="0" w:color="auto"/>
          </w:divBdr>
        </w:div>
      </w:divsChild>
    </w:div>
    <w:div w:id="459299305">
      <w:bodyDiv w:val="1"/>
      <w:marLeft w:val="0"/>
      <w:marRight w:val="0"/>
      <w:marTop w:val="0"/>
      <w:marBottom w:val="0"/>
      <w:divBdr>
        <w:top w:val="none" w:sz="0" w:space="0" w:color="auto"/>
        <w:left w:val="none" w:sz="0" w:space="0" w:color="auto"/>
        <w:bottom w:val="none" w:sz="0" w:space="0" w:color="auto"/>
        <w:right w:val="none" w:sz="0" w:space="0" w:color="auto"/>
      </w:divBdr>
    </w:div>
    <w:div w:id="525947570">
      <w:bodyDiv w:val="1"/>
      <w:marLeft w:val="0"/>
      <w:marRight w:val="0"/>
      <w:marTop w:val="0"/>
      <w:marBottom w:val="0"/>
      <w:divBdr>
        <w:top w:val="none" w:sz="0" w:space="0" w:color="auto"/>
        <w:left w:val="none" w:sz="0" w:space="0" w:color="auto"/>
        <w:bottom w:val="none" w:sz="0" w:space="0" w:color="auto"/>
        <w:right w:val="none" w:sz="0" w:space="0" w:color="auto"/>
      </w:divBdr>
      <w:divsChild>
        <w:div w:id="377751530">
          <w:marLeft w:val="806"/>
          <w:marRight w:val="0"/>
          <w:marTop w:val="200"/>
          <w:marBottom w:val="0"/>
          <w:divBdr>
            <w:top w:val="none" w:sz="0" w:space="0" w:color="auto"/>
            <w:left w:val="none" w:sz="0" w:space="0" w:color="auto"/>
            <w:bottom w:val="none" w:sz="0" w:space="0" w:color="auto"/>
            <w:right w:val="none" w:sz="0" w:space="0" w:color="auto"/>
          </w:divBdr>
        </w:div>
        <w:div w:id="611548805">
          <w:marLeft w:val="806"/>
          <w:marRight w:val="0"/>
          <w:marTop w:val="200"/>
          <w:marBottom w:val="0"/>
          <w:divBdr>
            <w:top w:val="none" w:sz="0" w:space="0" w:color="auto"/>
            <w:left w:val="none" w:sz="0" w:space="0" w:color="auto"/>
            <w:bottom w:val="none" w:sz="0" w:space="0" w:color="auto"/>
            <w:right w:val="none" w:sz="0" w:space="0" w:color="auto"/>
          </w:divBdr>
        </w:div>
      </w:divsChild>
    </w:div>
    <w:div w:id="540048681">
      <w:bodyDiv w:val="1"/>
      <w:marLeft w:val="0"/>
      <w:marRight w:val="0"/>
      <w:marTop w:val="0"/>
      <w:marBottom w:val="0"/>
      <w:divBdr>
        <w:top w:val="none" w:sz="0" w:space="0" w:color="auto"/>
        <w:left w:val="none" w:sz="0" w:space="0" w:color="auto"/>
        <w:bottom w:val="none" w:sz="0" w:space="0" w:color="auto"/>
        <w:right w:val="none" w:sz="0" w:space="0" w:color="auto"/>
      </w:divBdr>
      <w:divsChild>
        <w:div w:id="13770459">
          <w:marLeft w:val="0"/>
          <w:marRight w:val="0"/>
          <w:marTop w:val="0"/>
          <w:marBottom w:val="0"/>
          <w:divBdr>
            <w:top w:val="none" w:sz="0" w:space="0" w:color="auto"/>
            <w:left w:val="none" w:sz="0" w:space="0" w:color="auto"/>
            <w:bottom w:val="none" w:sz="0" w:space="0" w:color="auto"/>
            <w:right w:val="none" w:sz="0" w:space="0" w:color="auto"/>
          </w:divBdr>
        </w:div>
        <w:div w:id="92096092">
          <w:marLeft w:val="0"/>
          <w:marRight w:val="0"/>
          <w:marTop w:val="0"/>
          <w:marBottom w:val="0"/>
          <w:divBdr>
            <w:top w:val="none" w:sz="0" w:space="0" w:color="auto"/>
            <w:left w:val="none" w:sz="0" w:space="0" w:color="auto"/>
            <w:bottom w:val="none" w:sz="0" w:space="0" w:color="auto"/>
            <w:right w:val="none" w:sz="0" w:space="0" w:color="auto"/>
          </w:divBdr>
        </w:div>
        <w:div w:id="101347431">
          <w:marLeft w:val="0"/>
          <w:marRight w:val="0"/>
          <w:marTop w:val="0"/>
          <w:marBottom w:val="0"/>
          <w:divBdr>
            <w:top w:val="none" w:sz="0" w:space="0" w:color="auto"/>
            <w:left w:val="none" w:sz="0" w:space="0" w:color="auto"/>
            <w:bottom w:val="none" w:sz="0" w:space="0" w:color="auto"/>
            <w:right w:val="none" w:sz="0" w:space="0" w:color="auto"/>
          </w:divBdr>
        </w:div>
        <w:div w:id="188035789">
          <w:marLeft w:val="0"/>
          <w:marRight w:val="0"/>
          <w:marTop w:val="0"/>
          <w:marBottom w:val="0"/>
          <w:divBdr>
            <w:top w:val="none" w:sz="0" w:space="0" w:color="auto"/>
            <w:left w:val="none" w:sz="0" w:space="0" w:color="auto"/>
            <w:bottom w:val="none" w:sz="0" w:space="0" w:color="auto"/>
            <w:right w:val="none" w:sz="0" w:space="0" w:color="auto"/>
          </w:divBdr>
        </w:div>
        <w:div w:id="211507330">
          <w:marLeft w:val="0"/>
          <w:marRight w:val="0"/>
          <w:marTop w:val="0"/>
          <w:marBottom w:val="0"/>
          <w:divBdr>
            <w:top w:val="none" w:sz="0" w:space="0" w:color="auto"/>
            <w:left w:val="none" w:sz="0" w:space="0" w:color="auto"/>
            <w:bottom w:val="none" w:sz="0" w:space="0" w:color="auto"/>
            <w:right w:val="none" w:sz="0" w:space="0" w:color="auto"/>
          </w:divBdr>
        </w:div>
        <w:div w:id="287395166">
          <w:marLeft w:val="0"/>
          <w:marRight w:val="0"/>
          <w:marTop w:val="0"/>
          <w:marBottom w:val="0"/>
          <w:divBdr>
            <w:top w:val="none" w:sz="0" w:space="0" w:color="auto"/>
            <w:left w:val="none" w:sz="0" w:space="0" w:color="auto"/>
            <w:bottom w:val="none" w:sz="0" w:space="0" w:color="auto"/>
            <w:right w:val="none" w:sz="0" w:space="0" w:color="auto"/>
          </w:divBdr>
        </w:div>
        <w:div w:id="373312768">
          <w:marLeft w:val="0"/>
          <w:marRight w:val="0"/>
          <w:marTop w:val="0"/>
          <w:marBottom w:val="0"/>
          <w:divBdr>
            <w:top w:val="none" w:sz="0" w:space="0" w:color="auto"/>
            <w:left w:val="none" w:sz="0" w:space="0" w:color="auto"/>
            <w:bottom w:val="none" w:sz="0" w:space="0" w:color="auto"/>
            <w:right w:val="none" w:sz="0" w:space="0" w:color="auto"/>
          </w:divBdr>
        </w:div>
        <w:div w:id="499854844">
          <w:marLeft w:val="0"/>
          <w:marRight w:val="0"/>
          <w:marTop w:val="0"/>
          <w:marBottom w:val="0"/>
          <w:divBdr>
            <w:top w:val="none" w:sz="0" w:space="0" w:color="auto"/>
            <w:left w:val="none" w:sz="0" w:space="0" w:color="auto"/>
            <w:bottom w:val="none" w:sz="0" w:space="0" w:color="auto"/>
            <w:right w:val="none" w:sz="0" w:space="0" w:color="auto"/>
          </w:divBdr>
        </w:div>
        <w:div w:id="582883810">
          <w:marLeft w:val="0"/>
          <w:marRight w:val="0"/>
          <w:marTop w:val="0"/>
          <w:marBottom w:val="0"/>
          <w:divBdr>
            <w:top w:val="none" w:sz="0" w:space="0" w:color="auto"/>
            <w:left w:val="none" w:sz="0" w:space="0" w:color="auto"/>
            <w:bottom w:val="none" w:sz="0" w:space="0" w:color="auto"/>
            <w:right w:val="none" w:sz="0" w:space="0" w:color="auto"/>
          </w:divBdr>
        </w:div>
        <w:div w:id="641274648">
          <w:marLeft w:val="0"/>
          <w:marRight w:val="0"/>
          <w:marTop w:val="0"/>
          <w:marBottom w:val="0"/>
          <w:divBdr>
            <w:top w:val="none" w:sz="0" w:space="0" w:color="auto"/>
            <w:left w:val="none" w:sz="0" w:space="0" w:color="auto"/>
            <w:bottom w:val="none" w:sz="0" w:space="0" w:color="auto"/>
            <w:right w:val="none" w:sz="0" w:space="0" w:color="auto"/>
          </w:divBdr>
        </w:div>
        <w:div w:id="737484657">
          <w:marLeft w:val="0"/>
          <w:marRight w:val="0"/>
          <w:marTop w:val="0"/>
          <w:marBottom w:val="0"/>
          <w:divBdr>
            <w:top w:val="none" w:sz="0" w:space="0" w:color="auto"/>
            <w:left w:val="none" w:sz="0" w:space="0" w:color="auto"/>
            <w:bottom w:val="none" w:sz="0" w:space="0" w:color="auto"/>
            <w:right w:val="none" w:sz="0" w:space="0" w:color="auto"/>
          </w:divBdr>
        </w:div>
        <w:div w:id="770201418">
          <w:marLeft w:val="0"/>
          <w:marRight w:val="0"/>
          <w:marTop w:val="0"/>
          <w:marBottom w:val="0"/>
          <w:divBdr>
            <w:top w:val="none" w:sz="0" w:space="0" w:color="auto"/>
            <w:left w:val="none" w:sz="0" w:space="0" w:color="auto"/>
            <w:bottom w:val="none" w:sz="0" w:space="0" w:color="auto"/>
            <w:right w:val="none" w:sz="0" w:space="0" w:color="auto"/>
          </w:divBdr>
        </w:div>
        <w:div w:id="954753731">
          <w:marLeft w:val="0"/>
          <w:marRight w:val="0"/>
          <w:marTop w:val="0"/>
          <w:marBottom w:val="0"/>
          <w:divBdr>
            <w:top w:val="none" w:sz="0" w:space="0" w:color="auto"/>
            <w:left w:val="none" w:sz="0" w:space="0" w:color="auto"/>
            <w:bottom w:val="none" w:sz="0" w:space="0" w:color="auto"/>
            <w:right w:val="none" w:sz="0" w:space="0" w:color="auto"/>
          </w:divBdr>
        </w:div>
        <w:div w:id="959800654">
          <w:marLeft w:val="0"/>
          <w:marRight w:val="0"/>
          <w:marTop w:val="0"/>
          <w:marBottom w:val="0"/>
          <w:divBdr>
            <w:top w:val="none" w:sz="0" w:space="0" w:color="auto"/>
            <w:left w:val="none" w:sz="0" w:space="0" w:color="auto"/>
            <w:bottom w:val="none" w:sz="0" w:space="0" w:color="auto"/>
            <w:right w:val="none" w:sz="0" w:space="0" w:color="auto"/>
          </w:divBdr>
        </w:div>
        <w:div w:id="963460407">
          <w:marLeft w:val="0"/>
          <w:marRight w:val="0"/>
          <w:marTop w:val="0"/>
          <w:marBottom w:val="0"/>
          <w:divBdr>
            <w:top w:val="none" w:sz="0" w:space="0" w:color="auto"/>
            <w:left w:val="none" w:sz="0" w:space="0" w:color="auto"/>
            <w:bottom w:val="none" w:sz="0" w:space="0" w:color="auto"/>
            <w:right w:val="none" w:sz="0" w:space="0" w:color="auto"/>
          </w:divBdr>
        </w:div>
        <w:div w:id="1378165358">
          <w:marLeft w:val="0"/>
          <w:marRight w:val="0"/>
          <w:marTop w:val="0"/>
          <w:marBottom w:val="0"/>
          <w:divBdr>
            <w:top w:val="none" w:sz="0" w:space="0" w:color="auto"/>
            <w:left w:val="none" w:sz="0" w:space="0" w:color="auto"/>
            <w:bottom w:val="none" w:sz="0" w:space="0" w:color="auto"/>
            <w:right w:val="none" w:sz="0" w:space="0" w:color="auto"/>
          </w:divBdr>
        </w:div>
        <w:div w:id="1476920155">
          <w:marLeft w:val="0"/>
          <w:marRight w:val="0"/>
          <w:marTop w:val="0"/>
          <w:marBottom w:val="0"/>
          <w:divBdr>
            <w:top w:val="none" w:sz="0" w:space="0" w:color="auto"/>
            <w:left w:val="none" w:sz="0" w:space="0" w:color="auto"/>
            <w:bottom w:val="none" w:sz="0" w:space="0" w:color="auto"/>
            <w:right w:val="none" w:sz="0" w:space="0" w:color="auto"/>
          </w:divBdr>
        </w:div>
        <w:div w:id="1482498928">
          <w:marLeft w:val="0"/>
          <w:marRight w:val="0"/>
          <w:marTop w:val="0"/>
          <w:marBottom w:val="0"/>
          <w:divBdr>
            <w:top w:val="none" w:sz="0" w:space="0" w:color="auto"/>
            <w:left w:val="none" w:sz="0" w:space="0" w:color="auto"/>
            <w:bottom w:val="none" w:sz="0" w:space="0" w:color="auto"/>
            <w:right w:val="none" w:sz="0" w:space="0" w:color="auto"/>
          </w:divBdr>
        </w:div>
        <w:div w:id="1493252984">
          <w:marLeft w:val="0"/>
          <w:marRight w:val="0"/>
          <w:marTop w:val="0"/>
          <w:marBottom w:val="0"/>
          <w:divBdr>
            <w:top w:val="none" w:sz="0" w:space="0" w:color="auto"/>
            <w:left w:val="none" w:sz="0" w:space="0" w:color="auto"/>
            <w:bottom w:val="none" w:sz="0" w:space="0" w:color="auto"/>
            <w:right w:val="none" w:sz="0" w:space="0" w:color="auto"/>
          </w:divBdr>
        </w:div>
        <w:div w:id="1748961534">
          <w:marLeft w:val="0"/>
          <w:marRight w:val="0"/>
          <w:marTop w:val="0"/>
          <w:marBottom w:val="0"/>
          <w:divBdr>
            <w:top w:val="none" w:sz="0" w:space="0" w:color="auto"/>
            <w:left w:val="none" w:sz="0" w:space="0" w:color="auto"/>
            <w:bottom w:val="none" w:sz="0" w:space="0" w:color="auto"/>
            <w:right w:val="none" w:sz="0" w:space="0" w:color="auto"/>
          </w:divBdr>
        </w:div>
        <w:div w:id="1943760744">
          <w:marLeft w:val="0"/>
          <w:marRight w:val="0"/>
          <w:marTop w:val="0"/>
          <w:marBottom w:val="0"/>
          <w:divBdr>
            <w:top w:val="none" w:sz="0" w:space="0" w:color="auto"/>
            <w:left w:val="none" w:sz="0" w:space="0" w:color="auto"/>
            <w:bottom w:val="none" w:sz="0" w:space="0" w:color="auto"/>
            <w:right w:val="none" w:sz="0" w:space="0" w:color="auto"/>
          </w:divBdr>
        </w:div>
        <w:div w:id="2108378312">
          <w:marLeft w:val="0"/>
          <w:marRight w:val="0"/>
          <w:marTop w:val="0"/>
          <w:marBottom w:val="0"/>
          <w:divBdr>
            <w:top w:val="none" w:sz="0" w:space="0" w:color="auto"/>
            <w:left w:val="none" w:sz="0" w:space="0" w:color="auto"/>
            <w:bottom w:val="none" w:sz="0" w:space="0" w:color="auto"/>
            <w:right w:val="none" w:sz="0" w:space="0" w:color="auto"/>
          </w:divBdr>
        </w:div>
        <w:div w:id="2139833297">
          <w:marLeft w:val="0"/>
          <w:marRight w:val="0"/>
          <w:marTop w:val="0"/>
          <w:marBottom w:val="0"/>
          <w:divBdr>
            <w:top w:val="none" w:sz="0" w:space="0" w:color="auto"/>
            <w:left w:val="none" w:sz="0" w:space="0" w:color="auto"/>
            <w:bottom w:val="none" w:sz="0" w:space="0" w:color="auto"/>
            <w:right w:val="none" w:sz="0" w:space="0" w:color="auto"/>
          </w:divBdr>
        </w:div>
      </w:divsChild>
    </w:div>
    <w:div w:id="543174945">
      <w:bodyDiv w:val="1"/>
      <w:marLeft w:val="0"/>
      <w:marRight w:val="0"/>
      <w:marTop w:val="0"/>
      <w:marBottom w:val="0"/>
      <w:divBdr>
        <w:top w:val="none" w:sz="0" w:space="0" w:color="auto"/>
        <w:left w:val="none" w:sz="0" w:space="0" w:color="auto"/>
        <w:bottom w:val="none" w:sz="0" w:space="0" w:color="auto"/>
        <w:right w:val="none" w:sz="0" w:space="0" w:color="auto"/>
      </w:divBdr>
      <w:divsChild>
        <w:div w:id="1711950907">
          <w:marLeft w:val="0"/>
          <w:marRight w:val="0"/>
          <w:marTop w:val="0"/>
          <w:marBottom w:val="0"/>
          <w:divBdr>
            <w:top w:val="none" w:sz="0" w:space="0" w:color="auto"/>
            <w:left w:val="none" w:sz="0" w:space="0" w:color="auto"/>
            <w:bottom w:val="none" w:sz="0" w:space="0" w:color="auto"/>
            <w:right w:val="none" w:sz="0" w:space="0" w:color="auto"/>
          </w:divBdr>
          <w:divsChild>
            <w:div w:id="5127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19859">
      <w:bodyDiv w:val="1"/>
      <w:marLeft w:val="0"/>
      <w:marRight w:val="0"/>
      <w:marTop w:val="0"/>
      <w:marBottom w:val="0"/>
      <w:divBdr>
        <w:top w:val="none" w:sz="0" w:space="0" w:color="auto"/>
        <w:left w:val="none" w:sz="0" w:space="0" w:color="auto"/>
        <w:bottom w:val="none" w:sz="0" w:space="0" w:color="auto"/>
        <w:right w:val="none" w:sz="0" w:space="0" w:color="auto"/>
      </w:divBdr>
      <w:divsChild>
        <w:div w:id="1347246386">
          <w:marLeft w:val="0"/>
          <w:marRight w:val="0"/>
          <w:marTop w:val="0"/>
          <w:marBottom w:val="0"/>
          <w:divBdr>
            <w:top w:val="none" w:sz="0" w:space="0" w:color="auto"/>
            <w:left w:val="none" w:sz="0" w:space="0" w:color="auto"/>
            <w:bottom w:val="none" w:sz="0" w:space="0" w:color="auto"/>
            <w:right w:val="none" w:sz="0" w:space="0" w:color="auto"/>
          </w:divBdr>
        </w:div>
        <w:div w:id="1666010225">
          <w:marLeft w:val="0"/>
          <w:marRight w:val="0"/>
          <w:marTop w:val="0"/>
          <w:marBottom w:val="0"/>
          <w:divBdr>
            <w:top w:val="none" w:sz="0" w:space="0" w:color="auto"/>
            <w:left w:val="none" w:sz="0" w:space="0" w:color="auto"/>
            <w:bottom w:val="none" w:sz="0" w:space="0" w:color="auto"/>
            <w:right w:val="none" w:sz="0" w:space="0" w:color="auto"/>
          </w:divBdr>
        </w:div>
      </w:divsChild>
    </w:div>
    <w:div w:id="607547223">
      <w:bodyDiv w:val="1"/>
      <w:marLeft w:val="0"/>
      <w:marRight w:val="0"/>
      <w:marTop w:val="0"/>
      <w:marBottom w:val="0"/>
      <w:divBdr>
        <w:top w:val="none" w:sz="0" w:space="0" w:color="auto"/>
        <w:left w:val="none" w:sz="0" w:space="0" w:color="auto"/>
        <w:bottom w:val="none" w:sz="0" w:space="0" w:color="auto"/>
        <w:right w:val="none" w:sz="0" w:space="0" w:color="auto"/>
      </w:divBdr>
    </w:div>
    <w:div w:id="618072927">
      <w:bodyDiv w:val="1"/>
      <w:marLeft w:val="0"/>
      <w:marRight w:val="0"/>
      <w:marTop w:val="0"/>
      <w:marBottom w:val="0"/>
      <w:divBdr>
        <w:top w:val="none" w:sz="0" w:space="0" w:color="auto"/>
        <w:left w:val="none" w:sz="0" w:space="0" w:color="auto"/>
        <w:bottom w:val="none" w:sz="0" w:space="0" w:color="auto"/>
        <w:right w:val="none" w:sz="0" w:space="0" w:color="auto"/>
      </w:divBdr>
    </w:div>
    <w:div w:id="621503192">
      <w:bodyDiv w:val="1"/>
      <w:marLeft w:val="0"/>
      <w:marRight w:val="0"/>
      <w:marTop w:val="0"/>
      <w:marBottom w:val="0"/>
      <w:divBdr>
        <w:top w:val="none" w:sz="0" w:space="0" w:color="auto"/>
        <w:left w:val="none" w:sz="0" w:space="0" w:color="auto"/>
        <w:bottom w:val="none" w:sz="0" w:space="0" w:color="auto"/>
        <w:right w:val="none" w:sz="0" w:space="0" w:color="auto"/>
      </w:divBdr>
      <w:divsChild>
        <w:div w:id="483473263">
          <w:marLeft w:val="0"/>
          <w:marRight w:val="0"/>
          <w:marTop w:val="0"/>
          <w:marBottom w:val="0"/>
          <w:divBdr>
            <w:top w:val="none" w:sz="0" w:space="0" w:color="auto"/>
            <w:left w:val="none" w:sz="0" w:space="0" w:color="auto"/>
            <w:bottom w:val="none" w:sz="0" w:space="0" w:color="auto"/>
            <w:right w:val="none" w:sz="0" w:space="0" w:color="auto"/>
          </w:divBdr>
          <w:divsChild>
            <w:div w:id="508449508">
              <w:marLeft w:val="0"/>
              <w:marRight w:val="0"/>
              <w:marTop w:val="0"/>
              <w:marBottom w:val="0"/>
              <w:divBdr>
                <w:top w:val="none" w:sz="0" w:space="0" w:color="auto"/>
                <w:left w:val="none" w:sz="0" w:space="0" w:color="auto"/>
                <w:bottom w:val="none" w:sz="0" w:space="0" w:color="auto"/>
                <w:right w:val="none" w:sz="0" w:space="0" w:color="auto"/>
              </w:divBdr>
              <w:divsChild>
                <w:div w:id="1841579711">
                  <w:marLeft w:val="0"/>
                  <w:marRight w:val="0"/>
                  <w:marTop w:val="0"/>
                  <w:marBottom w:val="0"/>
                  <w:divBdr>
                    <w:top w:val="none" w:sz="0" w:space="0" w:color="auto"/>
                    <w:left w:val="none" w:sz="0" w:space="0" w:color="auto"/>
                    <w:bottom w:val="none" w:sz="0" w:space="0" w:color="auto"/>
                    <w:right w:val="none" w:sz="0" w:space="0" w:color="auto"/>
                  </w:divBdr>
                  <w:divsChild>
                    <w:div w:id="16240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749349">
      <w:bodyDiv w:val="1"/>
      <w:marLeft w:val="0"/>
      <w:marRight w:val="0"/>
      <w:marTop w:val="0"/>
      <w:marBottom w:val="0"/>
      <w:divBdr>
        <w:top w:val="none" w:sz="0" w:space="0" w:color="auto"/>
        <w:left w:val="none" w:sz="0" w:space="0" w:color="auto"/>
        <w:bottom w:val="none" w:sz="0" w:space="0" w:color="auto"/>
        <w:right w:val="none" w:sz="0" w:space="0" w:color="auto"/>
      </w:divBdr>
      <w:divsChild>
        <w:div w:id="253247542">
          <w:marLeft w:val="0"/>
          <w:marRight w:val="0"/>
          <w:marTop w:val="0"/>
          <w:marBottom w:val="0"/>
          <w:divBdr>
            <w:top w:val="none" w:sz="0" w:space="0" w:color="auto"/>
            <w:left w:val="none" w:sz="0" w:space="0" w:color="auto"/>
            <w:bottom w:val="none" w:sz="0" w:space="0" w:color="auto"/>
            <w:right w:val="none" w:sz="0" w:space="0" w:color="auto"/>
          </w:divBdr>
        </w:div>
        <w:div w:id="621883009">
          <w:marLeft w:val="0"/>
          <w:marRight w:val="0"/>
          <w:marTop w:val="0"/>
          <w:marBottom w:val="0"/>
          <w:divBdr>
            <w:top w:val="none" w:sz="0" w:space="0" w:color="auto"/>
            <w:left w:val="none" w:sz="0" w:space="0" w:color="auto"/>
            <w:bottom w:val="none" w:sz="0" w:space="0" w:color="auto"/>
            <w:right w:val="none" w:sz="0" w:space="0" w:color="auto"/>
          </w:divBdr>
        </w:div>
        <w:div w:id="857694105">
          <w:marLeft w:val="0"/>
          <w:marRight w:val="0"/>
          <w:marTop w:val="0"/>
          <w:marBottom w:val="0"/>
          <w:divBdr>
            <w:top w:val="none" w:sz="0" w:space="0" w:color="auto"/>
            <w:left w:val="none" w:sz="0" w:space="0" w:color="auto"/>
            <w:bottom w:val="none" w:sz="0" w:space="0" w:color="auto"/>
            <w:right w:val="none" w:sz="0" w:space="0" w:color="auto"/>
          </w:divBdr>
        </w:div>
        <w:div w:id="1504272602">
          <w:marLeft w:val="0"/>
          <w:marRight w:val="0"/>
          <w:marTop w:val="0"/>
          <w:marBottom w:val="0"/>
          <w:divBdr>
            <w:top w:val="none" w:sz="0" w:space="0" w:color="auto"/>
            <w:left w:val="none" w:sz="0" w:space="0" w:color="auto"/>
            <w:bottom w:val="none" w:sz="0" w:space="0" w:color="auto"/>
            <w:right w:val="none" w:sz="0" w:space="0" w:color="auto"/>
          </w:divBdr>
        </w:div>
        <w:div w:id="2073582400">
          <w:marLeft w:val="0"/>
          <w:marRight w:val="0"/>
          <w:marTop w:val="0"/>
          <w:marBottom w:val="0"/>
          <w:divBdr>
            <w:top w:val="none" w:sz="0" w:space="0" w:color="auto"/>
            <w:left w:val="none" w:sz="0" w:space="0" w:color="auto"/>
            <w:bottom w:val="none" w:sz="0" w:space="0" w:color="auto"/>
            <w:right w:val="none" w:sz="0" w:space="0" w:color="auto"/>
          </w:divBdr>
        </w:div>
      </w:divsChild>
    </w:div>
    <w:div w:id="655844647">
      <w:bodyDiv w:val="1"/>
      <w:marLeft w:val="0"/>
      <w:marRight w:val="0"/>
      <w:marTop w:val="0"/>
      <w:marBottom w:val="0"/>
      <w:divBdr>
        <w:top w:val="none" w:sz="0" w:space="0" w:color="auto"/>
        <w:left w:val="none" w:sz="0" w:space="0" w:color="auto"/>
        <w:bottom w:val="none" w:sz="0" w:space="0" w:color="auto"/>
        <w:right w:val="none" w:sz="0" w:space="0" w:color="auto"/>
      </w:divBdr>
    </w:div>
    <w:div w:id="675112724">
      <w:bodyDiv w:val="1"/>
      <w:marLeft w:val="0"/>
      <w:marRight w:val="0"/>
      <w:marTop w:val="0"/>
      <w:marBottom w:val="0"/>
      <w:divBdr>
        <w:top w:val="none" w:sz="0" w:space="0" w:color="auto"/>
        <w:left w:val="none" w:sz="0" w:space="0" w:color="auto"/>
        <w:bottom w:val="none" w:sz="0" w:space="0" w:color="auto"/>
        <w:right w:val="none" w:sz="0" w:space="0" w:color="auto"/>
      </w:divBdr>
      <w:divsChild>
        <w:div w:id="118844294">
          <w:marLeft w:val="0"/>
          <w:marRight w:val="0"/>
          <w:marTop w:val="0"/>
          <w:marBottom w:val="0"/>
          <w:divBdr>
            <w:top w:val="none" w:sz="0" w:space="0" w:color="auto"/>
            <w:left w:val="none" w:sz="0" w:space="0" w:color="auto"/>
            <w:bottom w:val="none" w:sz="0" w:space="0" w:color="auto"/>
            <w:right w:val="none" w:sz="0" w:space="0" w:color="auto"/>
          </w:divBdr>
        </w:div>
        <w:div w:id="1913735104">
          <w:marLeft w:val="0"/>
          <w:marRight w:val="0"/>
          <w:marTop w:val="0"/>
          <w:marBottom w:val="0"/>
          <w:divBdr>
            <w:top w:val="none" w:sz="0" w:space="0" w:color="auto"/>
            <w:left w:val="none" w:sz="0" w:space="0" w:color="auto"/>
            <w:bottom w:val="none" w:sz="0" w:space="0" w:color="auto"/>
            <w:right w:val="none" w:sz="0" w:space="0" w:color="auto"/>
          </w:divBdr>
        </w:div>
      </w:divsChild>
    </w:div>
    <w:div w:id="701514743">
      <w:bodyDiv w:val="1"/>
      <w:marLeft w:val="0"/>
      <w:marRight w:val="0"/>
      <w:marTop w:val="0"/>
      <w:marBottom w:val="0"/>
      <w:divBdr>
        <w:top w:val="none" w:sz="0" w:space="0" w:color="auto"/>
        <w:left w:val="none" w:sz="0" w:space="0" w:color="auto"/>
        <w:bottom w:val="none" w:sz="0" w:space="0" w:color="auto"/>
        <w:right w:val="none" w:sz="0" w:space="0" w:color="auto"/>
      </w:divBdr>
    </w:div>
    <w:div w:id="750781791">
      <w:bodyDiv w:val="1"/>
      <w:marLeft w:val="0"/>
      <w:marRight w:val="0"/>
      <w:marTop w:val="0"/>
      <w:marBottom w:val="0"/>
      <w:divBdr>
        <w:top w:val="none" w:sz="0" w:space="0" w:color="auto"/>
        <w:left w:val="none" w:sz="0" w:space="0" w:color="auto"/>
        <w:bottom w:val="none" w:sz="0" w:space="0" w:color="auto"/>
        <w:right w:val="none" w:sz="0" w:space="0" w:color="auto"/>
      </w:divBdr>
      <w:divsChild>
        <w:div w:id="132062898">
          <w:marLeft w:val="0"/>
          <w:marRight w:val="0"/>
          <w:marTop w:val="0"/>
          <w:marBottom w:val="0"/>
          <w:divBdr>
            <w:top w:val="none" w:sz="0" w:space="0" w:color="auto"/>
            <w:left w:val="none" w:sz="0" w:space="0" w:color="auto"/>
            <w:bottom w:val="none" w:sz="0" w:space="0" w:color="auto"/>
            <w:right w:val="none" w:sz="0" w:space="0" w:color="auto"/>
          </w:divBdr>
        </w:div>
        <w:div w:id="2130121149">
          <w:marLeft w:val="0"/>
          <w:marRight w:val="0"/>
          <w:marTop w:val="0"/>
          <w:marBottom w:val="0"/>
          <w:divBdr>
            <w:top w:val="none" w:sz="0" w:space="0" w:color="auto"/>
            <w:left w:val="none" w:sz="0" w:space="0" w:color="auto"/>
            <w:bottom w:val="none" w:sz="0" w:space="0" w:color="auto"/>
            <w:right w:val="none" w:sz="0" w:space="0" w:color="auto"/>
          </w:divBdr>
        </w:div>
      </w:divsChild>
    </w:div>
    <w:div w:id="870918232">
      <w:bodyDiv w:val="1"/>
      <w:marLeft w:val="0"/>
      <w:marRight w:val="0"/>
      <w:marTop w:val="0"/>
      <w:marBottom w:val="0"/>
      <w:divBdr>
        <w:top w:val="none" w:sz="0" w:space="0" w:color="auto"/>
        <w:left w:val="none" w:sz="0" w:space="0" w:color="auto"/>
        <w:bottom w:val="none" w:sz="0" w:space="0" w:color="auto"/>
        <w:right w:val="none" w:sz="0" w:space="0" w:color="auto"/>
      </w:divBdr>
      <w:divsChild>
        <w:div w:id="655888209">
          <w:marLeft w:val="0"/>
          <w:marRight w:val="0"/>
          <w:marTop w:val="0"/>
          <w:marBottom w:val="0"/>
          <w:divBdr>
            <w:top w:val="none" w:sz="0" w:space="0" w:color="auto"/>
            <w:left w:val="none" w:sz="0" w:space="0" w:color="auto"/>
            <w:bottom w:val="none" w:sz="0" w:space="0" w:color="auto"/>
            <w:right w:val="none" w:sz="0" w:space="0" w:color="auto"/>
          </w:divBdr>
        </w:div>
        <w:div w:id="1229728068">
          <w:marLeft w:val="0"/>
          <w:marRight w:val="0"/>
          <w:marTop w:val="0"/>
          <w:marBottom w:val="0"/>
          <w:divBdr>
            <w:top w:val="none" w:sz="0" w:space="0" w:color="auto"/>
            <w:left w:val="none" w:sz="0" w:space="0" w:color="auto"/>
            <w:bottom w:val="none" w:sz="0" w:space="0" w:color="auto"/>
            <w:right w:val="none" w:sz="0" w:space="0" w:color="auto"/>
          </w:divBdr>
        </w:div>
      </w:divsChild>
    </w:div>
    <w:div w:id="928392935">
      <w:bodyDiv w:val="1"/>
      <w:marLeft w:val="0"/>
      <w:marRight w:val="0"/>
      <w:marTop w:val="0"/>
      <w:marBottom w:val="0"/>
      <w:divBdr>
        <w:top w:val="none" w:sz="0" w:space="0" w:color="auto"/>
        <w:left w:val="none" w:sz="0" w:space="0" w:color="auto"/>
        <w:bottom w:val="none" w:sz="0" w:space="0" w:color="auto"/>
        <w:right w:val="none" w:sz="0" w:space="0" w:color="auto"/>
      </w:divBdr>
    </w:div>
    <w:div w:id="976255959">
      <w:bodyDiv w:val="1"/>
      <w:marLeft w:val="0"/>
      <w:marRight w:val="0"/>
      <w:marTop w:val="0"/>
      <w:marBottom w:val="0"/>
      <w:divBdr>
        <w:top w:val="none" w:sz="0" w:space="0" w:color="auto"/>
        <w:left w:val="none" w:sz="0" w:space="0" w:color="auto"/>
        <w:bottom w:val="none" w:sz="0" w:space="0" w:color="auto"/>
        <w:right w:val="none" w:sz="0" w:space="0" w:color="auto"/>
      </w:divBdr>
    </w:div>
    <w:div w:id="993797021">
      <w:bodyDiv w:val="1"/>
      <w:marLeft w:val="0"/>
      <w:marRight w:val="0"/>
      <w:marTop w:val="0"/>
      <w:marBottom w:val="0"/>
      <w:divBdr>
        <w:top w:val="none" w:sz="0" w:space="0" w:color="auto"/>
        <w:left w:val="none" w:sz="0" w:space="0" w:color="auto"/>
        <w:bottom w:val="none" w:sz="0" w:space="0" w:color="auto"/>
        <w:right w:val="none" w:sz="0" w:space="0" w:color="auto"/>
      </w:divBdr>
      <w:divsChild>
        <w:div w:id="1474562565">
          <w:marLeft w:val="0"/>
          <w:marRight w:val="0"/>
          <w:marTop w:val="0"/>
          <w:marBottom w:val="0"/>
          <w:divBdr>
            <w:top w:val="none" w:sz="0" w:space="0" w:color="auto"/>
            <w:left w:val="none" w:sz="0" w:space="0" w:color="auto"/>
            <w:bottom w:val="none" w:sz="0" w:space="0" w:color="auto"/>
            <w:right w:val="none" w:sz="0" w:space="0" w:color="auto"/>
          </w:divBdr>
        </w:div>
        <w:div w:id="1705055939">
          <w:marLeft w:val="0"/>
          <w:marRight w:val="0"/>
          <w:marTop w:val="0"/>
          <w:marBottom w:val="0"/>
          <w:divBdr>
            <w:top w:val="none" w:sz="0" w:space="0" w:color="auto"/>
            <w:left w:val="none" w:sz="0" w:space="0" w:color="auto"/>
            <w:bottom w:val="none" w:sz="0" w:space="0" w:color="auto"/>
            <w:right w:val="none" w:sz="0" w:space="0" w:color="auto"/>
          </w:divBdr>
        </w:div>
      </w:divsChild>
    </w:div>
    <w:div w:id="1008019344">
      <w:bodyDiv w:val="1"/>
      <w:marLeft w:val="0"/>
      <w:marRight w:val="0"/>
      <w:marTop w:val="0"/>
      <w:marBottom w:val="0"/>
      <w:divBdr>
        <w:top w:val="none" w:sz="0" w:space="0" w:color="auto"/>
        <w:left w:val="none" w:sz="0" w:space="0" w:color="auto"/>
        <w:bottom w:val="none" w:sz="0" w:space="0" w:color="auto"/>
        <w:right w:val="none" w:sz="0" w:space="0" w:color="auto"/>
      </w:divBdr>
    </w:div>
    <w:div w:id="1023169940">
      <w:bodyDiv w:val="1"/>
      <w:marLeft w:val="0"/>
      <w:marRight w:val="0"/>
      <w:marTop w:val="0"/>
      <w:marBottom w:val="0"/>
      <w:divBdr>
        <w:top w:val="none" w:sz="0" w:space="0" w:color="auto"/>
        <w:left w:val="none" w:sz="0" w:space="0" w:color="auto"/>
        <w:bottom w:val="none" w:sz="0" w:space="0" w:color="auto"/>
        <w:right w:val="none" w:sz="0" w:space="0" w:color="auto"/>
      </w:divBdr>
      <w:divsChild>
        <w:div w:id="1926063553">
          <w:marLeft w:val="0"/>
          <w:marRight w:val="0"/>
          <w:marTop w:val="0"/>
          <w:marBottom w:val="0"/>
          <w:divBdr>
            <w:top w:val="none" w:sz="0" w:space="0" w:color="auto"/>
            <w:left w:val="none" w:sz="0" w:space="0" w:color="auto"/>
            <w:bottom w:val="none" w:sz="0" w:space="0" w:color="auto"/>
            <w:right w:val="none" w:sz="0" w:space="0" w:color="auto"/>
          </w:divBdr>
          <w:divsChild>
            <w:div w:id="735205448">
              <w:marLeft w:val="0"/>
              <w:marRight w:val="0"/>
              <w:marTop w:val="0"/>
              <w:marBottom w:val="0"/>
              <w:divBdr>
                <w:top w:val="none" w:sz="0" w:space="0" w:color="auto"/>
                <w:left w:val="none" w:sz="0" w:space="0" w:color="auto"/>
                <w:bottom w:val="none" w:sz="0" w:space="0" w:color="auto"/>
                <w:right w:val="none" w:sz="0" w:space="0" w:color="auto"/>
              </w:divBdr>
              <w:divsChild>
                <w:div w:id="974140414">
                  <w:marLeft w:val="0"/>
                  <w:marRight w:val="0"/>
                  <w:marTop w:val="0"/>
                  <w:marBottom w:val="0"/>
                  <w:divBdr>
                    <w:top w:val="none" w:sz="0" w:space="0" w:color="auto"/>
                    <w:left w:val="none" w:sz="0" w:space="0" w:color="auto"/>
                    <w:bottom w:val="none" w:sz="0" w:space="0" w:color="auto"/>
                    <w:right w:val="none" w:sz="0" w:space="0" w:color="auto"/>
                  </w:divBdr>
                  <w:divsChild>
                    <w:div w:id="13069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557836">
      <w:bodyDiv w:val="1"/>
      <w:marLeft w:val="0"/>
      <w:marRight w:val="0"/>
      <w:marTop w:val="0"/>
      <w:marBottom w:val="0"/>
      <w:divBdr>
        <w:top w:val="none" w:sz="0" w:space="0" w:color="auto"/>
        <w:left w:val="none" w:sz="0" w:space="0" w:color="auto"/>
        <w:bottom w:val="none" w:sz="0" w:space="0" w:color="auto"/>
        <w:right w:val="none" w:sz="0" w:space="0" w:color="auto"/>
      </w:divBdr>
    </w:div>
    <w:div w:id="1106005053">
      <w:bodyDiv w:val="1"/>
      <w:marLeft w:val="0"/>
      <w:marRight w:val="0"/>
      <w:marTop w:val="0"/>
      <w:marBottom w:val="0"/>
      <w:divBdr>
        <w:top w:val="none" w:sz="0" w:space="0" w:color="auto"/>
        <w:left w:val="none" w:sz="0" w:space="0" w:color="auto"/>
        <w:bottom w:val="none" w:sz="0" w:space="0" w:color="auto"/>
        <w:right w:val="none" w:sz="0" w:space="0" w:color="auto"/>
      </w:divBdr>
    </w:div>
    <w:div w:id="1212962821">
      <w:bodyDiv w:val="1"/>
      <w:marLeft w:val="0"/>
      <w:marRight w:val="0"/>
      <w:marTop w:val="0"/>
      <w:marBottom w:val="0"/>
      <w:divBdr>
        <w:top w:val="none" w:sz="0" w:space="0" w:color="auto"/>
        <w:left w:val="none" w:sz="0" w:space="0" w:color="auto"/>
        <w:bottom w:val="none" w:sz="0" w:space="0" w:color="auto"/>
        <w:right w:val="none" w:sz="0" w:space="0" w:color="auto"/>
      </w:divBdr>
      <w:divsChild>
        <w:div w:id="215048028">
          <w:marLeft w:val="0"/>
          <w:marRight w:val="0"/>
          <w:marTop w:val="0"/>
          <w:marBottom w:val="0"/>
          <w:divBdr>
            <w:top w:val="none" w:sz="0" w:space="0" w:color="auto"/>
            <w:left w:val="none" w:sz="0" w:space="0" w:color="auto"/>
            <w:bottom w:val="none" w:sz="0" w:space="0" w:color="auto"/>
            <w:right w:val="none" w:sz="0" w:space="0" w:color="auto"/>
          </w:divBdr>
        </w:div>
        <w:div w:id="429010403">
          <w:marLeft w:val="0"/>
          <w:marRight w:val="0"/>
          <w:marTop w:val="0"/>
          <w:marBottom w:val="0"/>
          <w:divBdr>
            <w:top w:val="none" w:sz="0" w:space="0" w:color="auto"/>
            <w:left w:val="none" w:sz="0" w:space="0" w:color="auto"/>
            <w:bottom w:val="none" w:sz="0" w:space="0" w:color="auto"/>
            <w:right w:val="none" w:sz="0" w:space="0" w:color="auto"/>
          </w:divBdr>
        </w:div>
        <w:div w:id="499463051">
          <w:marLeft w:val="0"/>
          <w:marRight w:val="0"/>
          <w:marTop w:val="0"/>
          <w:marBottom w:val="0"/>
          <w:divBdr>
            <w:top w:val="none" w:sz="0" w:space="0" w:color="auto"/>
            <w:left w:val="none" w:sz="0" w:space="0" w:color="auto"/>
            <w:bottom w:val="none" w:sz="0" w:space="0" w:color="auto"/>
            <w:right w:val="none" w:sz="0" w:space="0" w:color="auto"/>
          </w:divBdr>
        </w:div>
        <w:div w:id="576673692">
          <w:marLeft w:val="0"/>
          <w:marRight w:val="0"/>
          <w:marTop w:val="0"/>
          <w:marBottom w:val="0"/>
          <w:divBdr>
            <w:top w:val="none" w:sz="0" w:space="0" w:color="auto"/>
            <w:left w:val="none" w:sz="0" w:space="0" w:color="auto"/>
            <w:bottom w:val="none" w:sz="0" w:space="0" w:color="auto"/>
            <w:right w:val="none" w:sz="0" w:space="0" w:color="auto"/>
          </w:divBdr>
        </w:div>
        <w:div w:id="580915112">
          <w:marLeft w:val="0"/>
          <w:marRight w:val="0"/>
          <w:marTop w:val="0"/>
          <w:marBottom w:val="0"/>
          <w:divBdr>
            <w:top w:val="none" w:sz="0" w:space="0" w:color="auto"/>
            <w:left w:val="none" w:sz="0" w:space="0" w:color="auto"/>
            <w:bottom w:val="none" w:sz="0" w:space="0" w:color="auto"/>
            <w:right w:val="none" w:sz="0" w:space="0" w:color="auto"/>
          </w:divBdr>
        </w:div>
        <w:div w:id="717971232">
          <w:marLeft w:val="0"/>
          <w:marRight w:val="0"/>
          <w:marTop w:val="0"/>
          <w:marBottom w:val="0"/>
          <w:divBdr>
            <w:top w:val="none" w:sz="0" w:space="0" w:color="auto"/>
            <w:left w:val="none" w:sz="0" w:space="0" w:color="auto"/>
            <w:bottom w:val="none" w:sz="0" w:space="0" w:color="auto"/>
            <w:right w:val="none" w:sz="0" w:space="0" w:color="auto"/>
          </w:divBdr>
        </w:div>
        <w:div w:id="817918532">
          <w:marLeft w:val="0"/>
          <w:marRight w:val="0"/>
          <w:marTop w:val="0"/>
          <w:marBottom w:val="0"/>
          <w:divBdr>
            <w:top w:val="none" w:sz="0" w:space="0" w:color="auto"/>
            <w:left w:val="none" w:sz="0" w:space="0" w:color="auto"/>
            <w:bottom w:val="none" w:sz="0" w:space="0" w:color="auto"/>
            <w:right w:val="none" w:sz="0" w:space="0" w:color="auto"/>
          </w:divBdr>
        </w:div>
        <w:div w:id="894315742">
          <w:marLeft w:val="0"/>
          <w:marRight w:val="0"/>
          <w:marTop w:val="0"/>
          <w:marBottom w:val="0"/>
          <w:divBdr>
            <w:top w:val="none" w:sz="0" w:space="0" w:color="auto"/>
            <w:left w:val="none" w:sz="0" w:space="0" w:color="auto"/>
            <w:bottom w:val="none" w:sz="0" w:space="0" w:color="auto"/>
            <w:right w:val="none" w:sz="0" w:space="0" w:color="auto"/>
          </w:divBdr>
        </w:div>
        <w:div w:id="969361833">
          <w:marLeft w:val="0"/>
          <w:marRight w:val="0"/>
          <w:marTop w:val="0"/>
          <w:marBottom w:val="0"/>
          <w:divBdr>
            <w:top w:val="none" w:sz="0" w:space="0" w:color="auto"/>
            <w:left w:val="none" w:sz="0" w:space="0" w:color="auto"/>
            <w:bottom w:val="none" w:sz="0" w:space="0" w:color="auto"/>
            <w:right w:val="none" w:sz="0" w:space="0" w:color="auto"/>
          </w:divBdr>
        </w:div>
        <w:div w:id="975404597">
          <w:marLeft w:val="0"/>
          <w:marRight w:val="0"/>
          <w:marTop w:val="0"/>
          <w:marBottom w:val="0"/>
          <w:divBdr>
            <w:top w:val="none" w:sz="0" w:space="0" w:color="auto"/>
            <w:left w:val="none" w:sz="0" w:space="0" w:color="auto"/>
            <w:bottom w:val="none" w:sz="0" w:space="0" w:color="auto"/>
            <w:right w:val="none" w:sz="0" w:space="0" w:color="auto"/>
          </w:divBdr>
        </w:div>
        <w:div w:id="1142113109">
          <w:marLeft w:val="0"/>
          <w:marRight w:val="0"/>
          <w:marTop w:val="0"/>
          <w:marBottom w:val="0"/>
          <w:divBdr>
            <w:top w:val="none" w:sz="0" w:space="0" w:color="auto"/>
            <w:left w:val="none" w:sz="0" w:space="0" w:color="auto"/>
            <w:bottom w:val="none" w:sz="0" w:space="0" w:color="auto"/>
            <w:right w:val="none" w:sz="0" w:space="0" w:color="auto"/>
          </w:divBdr>
        </w:div>
        <w:div w:id="1256018541">
          <w:marLeft w:val="0"/>
          <w:marRight w:val="0"/>
          <w:marTop w:val="0"/>
          <w:marBottom w:val="0"/>
          <w:divBdr>
            <w:top w:val="none" w:sz="0" w:space="0" w:color="auto"/>
            <w:left w:val="none" w:sz="0" w:space="0" w:color="auto"/>
            <w:bottom w:val="none" w:sz="0" w:space="0" w:color="auto"/>
            <w:right w:val="none" w:sz="0" w:space="0" w:color="auto"/>
          </w:divBdr>
        </w:div>
        <w:div w:id="1312323987">
          <w:marLeft w:val="0"/>
          <w:marRight w:val="0"/>
          <w:marTop w:val="0"/>
          <w:marBottom w:val="0"/>
          <w:divBdr>
            <w:top w:val="none" w:sz="0" w:space="0" w:color="auto"/>
            <w:left w:val="none" w:sz="0" w:space="0" w:color="auto"/>
            <w:bottom w:val="none" w:sz="0" w:space="0" w:color="auto"/>
            <w:right w:val="none" w:sz="0" w:space="0" w:color="auto"/>
          </w:divBdr>
        </w:div>
        <w:div w:id="1500929787">
          <w:marLeft w:val="0"/>
          <w:marRight w:val="0"/>
          <w:marTop w:val="0"/>
          <w:marBottom w:val="0"/>
          <w:divBdr>
            <w:top w:val="none" w:sz="0" w:space="0" w:color="auto"/>
            <w:left w:val="none" w:sz="0" w:space="0" w:color="auto"/>
            <w:bottom w:val="none" w:sz="0" w:space="0" w:color="auto"/>
            <w:right w:val="none" w:sz="0" w:space="0" w:color="auto"/>
          </w:divBdr>
        </w:div>
        <w:div w:id="1525679357">
          <w:marLeft w:val="0"/>
          <w:marRight w:val="0"/>
          <w:marTop w:val="0"/>
          <w:marBottom w:val="0"/>
          <w:divBdr>
            <w:top w:val="none" w:sz="0" w:space="0" w:color="auto"/>
            <w:left w:val="none" w:sz="0" w:space="0" w:color="auto"/>
            <w:bottom w:val="none" w:sz="0" w:space="0" w:color="auto"/>
            <w:right w:val="none" w:sz="0" w:space="0" w:color="auto"/>
          </w:divBdr>
        </w:div>
        <w:div w:id="1588349091">
          <w:marLeft w:val="0"/>
          <w:marRight w:val="0"/>
          <w:marTop w:val="0"/>
          <w:marBottom w:val="0"/>
          <w:divBdr>
            <w:top w:val="none" w:sz="0" w:space="0" w:color="auto"/>
            <w:left w:val="none" w:sz="0" w:space="0" w:color="auto"/>
            <w:bottom w:val="none" w:sz="0" w:space="0" w:color="auto"/>
            <w:right w:val="none" w:sz="0" w:space="0" w:color="auto"/>
          </w:divBdr>
        </w:div>
        <w:div w:id="1683507588">
          <w:marLeft w:val="0"/>
          <w:marRight w:val="0"/>
          <w:marTop w:val="0"/>
          <w:marBottom w:val="0"/>
          <w:divBdr>
            <w:top w:val="none" w:sz="0" w:space="0" w:color="auto"/>
            <w:left w:val="none" w:sz="0" w:space="0" w:color="auto"/>
            <w:bottom w:val="none" w:sz="0" w:space="0" w:color="auto"/>
            <w:right w:val="none" w:sz="0" w:space="0" w:color="auto"/>
          </w:divBdr>
        </w:div>
        <w:div w:id="1746301080">
          <w:marLeft w:val="0"/>
          <w:marRight w:val="0"/>
          <w:marTop w:val="0"/>
          <w:marBottom w:val="0"/>
          <w:divBdr>
            <w:top w:val="none" w:sz="0" w:space="0" w:color="auto"/>
            <w:left w:val="none" w:sz="0" w:space="0" w:color="auto"/>
            <w:bottom w:val="none" w:sz="0" w:space="0" w:color="auto"/>
            <w:right w:val="none" w:sz="0" w:space="0" w:color="auto"/>
          </w:divBdr>
        </w:div>
        <w:div w:id="1790976155">
          <w:marLeft w:val="0"/>
          <w:marRight w:val="0"/>
          <w:marTop w:val="0"/>
          <w:marBottom w:val="0"/>
          <w:divBdr>
            <w:top w:val="none" w:sz="0" w:space="0" w:color="auto"/>
            <w:left w:val="none" w:sz="0" w:space="0" w:color="auto"/>
            <w:bottom w:val="none" w:sz="0" w:space="0" w:color="auto"/>
            <w:right w:val="none" w:sz="0" w:space="0" w:color="auto"/>
          </w:divBdr>
        </w:div>
        <w:div w:id="1965497437">
          <w:marLeft w:val="0"/>
          <w:marRight w:val="0"/>
          <w:marTop w:val="0"/>
          <w:marBottom w:val="0"/>
          <w:divBdr>
            <w:top w:val="none" w:sz="0" w:space="0" w:color="auto"/>
            <w:left w:val="none" w:sz="0" w:space="0" w:color="auto"/>
            <w:bottom w:val="none" w:sz="0" w:space="0" w:color="auto"/>
            <w:right w:val="none" w:sz="0" w:space="0" w:color="auto"/>
          </w:divBdr>
        </w:div>
        <w:div w:id="2052996998">
          <w:marLeft w:val="0"/>
          <w:marRight w:val="0"/>
          <w:marTop w:val="0"/>
          <w:marBottom w:val="0"/>
          <w:divBdr>
            <w:top w:val="none" w:sz="0" w:space="0" w:color="auto"/>
            <w:left w:val="none" w:sz="0" w:space="0" w:color="auto"/>
            <w:bottom w:val="none" w:sz="0" w:space="0" w:color="auto"/>
            <w:right w:val="none" w:sz="0" w:space="0" w:color="auto"/>
          </w:divBdr>
        </w:div>
        <w:div w:id="2060661638">
          <w:marLeft w:val="0"/>
          <w:marRight w:val="0"/>
          <w:marTop w:val="0"/>
          <w:marBottom w:val="0"/>
          <w:divBdr>
            <w:top w:val="none" w:sz="0" w:space="0" w:color="auto"/>
            <w:left w:val="none" w:sz="0" w:space="0" w:color="auto"/>
            <w:bottom w:val="none" w:sz="0" w:space="0" w:color="auto"/>
            <w:right w:val="none" w:sz="0" w:space="0" w:color="auto"/>
          </w:divBdr>
        </w:div>
        <w:div w:id="2065904865">
          <w:marLeft w:val="0"/>
          <w:marRight w:val="0"/>
          <w:marTop w:val="0"/>
          <w:marBottom w:val="0"/>
          <w:divBdr>
            <w:top w:val="none" w:sz="0" w:space="0" w:color="auto"/>
            <w:left w:val="none" w:sz="0" w:space="0" w:color="auto"/>
            <w:bottom w:val="none" w:sz="0" w:space="0" w:color="auto"/>
            <w:right w:val="none" w:sz="0" w:space="0" w:color="auto"/>
          </w:divBdr>
        </w:div>
      </w:divsChild>
    </w:div>
    <w:div w:id="1260137318">
      <w:bodyDiv w:val="1"/>
      <w:marLeft w:val="0"/>
      <w:marRight w:val="0"/>
      <w:marTop w:val="0"/>
      <w:marBottom w:val="0"/>
      <w:divBdr>
        <w:top w:val="none" w:sz="0" w:space="0" w:color="auto"/>
        <w:left w:val="none" w:sz="0" w:space="0" w:color="auto"/>
        <w:bottom w:val="none" w:sz="0" w:space="0" w:color="auto"/>
        <w:right w:val="none" w:sz="0" w:space="0" w:color="auto"/>
      </w:divBdr>
      <w:divsChild>
        <w:div w:id="2140997070">
          <w:marLeft w:val="0"/>
          <w:marRight w:val="0"/>
          <w:marTop w:val="0"/>
          <w:marBottom w:val="0"/>
          <w:divBdr>
            <w:top w:val="none" w:sz="0" w:space="0" w:color="auto"/>
            <w:left w:val="none" w:sz="0" w:space="0" w:color="auto"/>
            <w:bottom w:val="none" w:sz="0" w:space="0" w:color="auto"/>
            <w:right w:val="none" w:sz="0" w:space="0" w:color="auto"/>
          </w:divBdr>
        </w:div>
      </w:divsChild>
    </w:div>
    <w:div w:id="1290284968">
      <w:bodyDiv w:val="1"/>
      <w:marLeft w:val="0"/>
      <w:marRight w:val="0"/>
      <w:marTop w:val="0"/>
      <w:marBottom w:val="0"/>
      <w:divBdr>
        <w:top w:val="none" w:sz="0" w:space="0" w:color="auto"/>
        <w:left w:val="none" w:sz="0" w:space="0" w:color="auto"/>
        <w:bottom w:val="none" w:sz="0" w:space="0" w:color="auto"/>
        <w:right w:val="none" w:sz="0" w:space="0" w:color="auto"/>
      </w:divBdr>
      <w:divsChild>
        <w:div w:id="1138453155">
          <w:marLeft w:val="0"/>
          <w:marRight w:val="0"/>
          <w:marTop w:val="0"/>
          <w:marBottom w:val="0"/>
          <w:divBdr>
            <w:top w:val="none" w:sz="0" w:space="0" w:color="auto"/>
            <w:left w:val="none" w:sz="0" w:space="0" w:color="auto"/>
            <w:bottom w:val="none" w:sz="0" w:space="0" w:color="auto"/>
            <w:right w:val="none" w:sz="0" w:space="0" w:color="auto"/>
          </w:divBdr>
        </w:div>
      </w:divsChild>
    </w:div>
    <w:div w:id="1368214811">
      <w:bodyDiv w:val="1"/>
      <w:marLeft w:val="0"/>
      <w:marRight w:val="0"/>
      <w:marTop w:val="0"/>
      <w:marBottom w:val="0"/>
      <w:divBdr>
        <w:top w:val="none" w:sz="0" w:space="0" w:color="auto"/>
        <w:left w:val="none" w:sz="0" w:space="0" w:color="auto"/>
        <w:bottom w:val="none" w:sz="0" w:space="0" w:color="auto"/>
        <w:right w:val="none" w:sz="0" w:space="0" w:color="auto"/>
      </w:divBdr>
      <w:divsChild>
        <w:div w:id="92478910">
          <w:marLeft w:val="0"/>
          <w:marRight w:val="0"/>
          <w:marTop w:val="0"/>
          <w:marBottom w:val="0"/>
          <w:divBdr>
            <w:top w:val="none" w:sz="0" w:space="0" w:color="auto"/>
            <w:left w:val="none" w:sz="0" w:space="0" w:color="auto"/>
            <w:bottom w:val="none" w:sz="0" w:space="0" w:color="auto"/>
            <w:right w:val="none" w:sz="0" w:space="0" w:color="auto"/>
          </w:divBdr>
        </w:div>
        <w:div w:id="188225006">
          <w:marLeft w:val="0"/>
          <w:marRight w:val="0"/>
          <w:marTop w:val="0"/>
          <w:marBottom w:val="0"/>
          <w:divBdr>
            <w:top w:val="none" w:sz="0" w:space="0" w:color="auto"/>
            <w:left w:val="none" w:sz="0" w:space="0" w:color="auto"/>
            <w:bottom w:val="none" w:sz="0" w:space="0" w:color="auto"/>
            <w:right w:val="none" w:sz="0" w:space="0" w:color="auto"/>
          </w:divBdr>
        </w:div>
      </w:divsChild>
    </w:div>
    <w:div w:id="1385956166">
      <w:bodyDiv w:val="1"/>
      <w:marLeft w:val="0"/>
      <w:marRight w:val="0"/>
      <w:marTop w:val="0"/>
      <w:marBottom w:val="0"/>
      <w:divBdr>
        <w:top w:val="none" w:sz="0" w:space="0" w:color="auto"/>
        <w:left w:val="none" w:sz="0" w:space="0" w:color="auto"/>
        <w:bottom w:val="none" w:sz="0" w:space="0" w:color="auto"/>
        <w:right w:val="none" w:sz="0" w:space="0" w:color="auto"/>
      </w:divBdr>
      <w:divsChild>
        <w:div w:id="439688530">
          <w:marLeft w:val="0"/>
          <w:marRight w:val="0"/>
          <w:marTop w:val="0"/>
          <w:marBottom w:val="0"/>
          <w:divBdr>
            <w:top w:val="none" w:sz="0" w:space="0" w:color="auto"/>
            <w:left w:val="none" w:sz="0" w:space="0" w:color="auto"/>
            <w:bottom w:val="none" w:sz="0" w:space="0" w:color="auto"/>
            <w:right w:val="none" w:sz="0" w:space="0" w:color="auto"/>
          </w:divBdr>
        </w:div>
        <w:div w:id="500896415">
          <w:marLeft w:val="0"/>
          <w:marRight w:val="0"/>
          <w:marTop w:val="0"/>
          <w:marBottom w:val="0"/>
          <w:divBdr>
            <w:top w:val="none" w:sz="0" w:space="0" w:color="auto"/>
            <w:left w:val="none" w:sz="0" w:space="0" w:color="auto"/>
            <w:bottom w:val="none" w:sz="0" w:space="0" w:color="auto"/>
            <w:right w:val="none" w:sz="0" w:space="0" w:color="auto"/>
          </w:divBdr>
        </w:div>
        <w:div w:id="1850020606">
          <w:marLeft w:val="0"/>
          <w:marRight w:val="0"/>
          <w:marTop w:val="0"/>
          <w:marBottom w:val="0"/>
          <w:divBdr>
            <w:top w:val="none" w:sz="0" w:space="0" w:color="auto"/>
            <w:left w:val="none" w:sz="0" w:space="0" w:color="auto"/>
            <w:bottom w:val="none" w:sz="0" w:space="0" w:color="auto"/>
            <w:right w:val="none" w:sz="0" w:space="0" w:color="auto"/>
          </w:divBdr>
        </w:div>
        <w:div w:id="1892232032">
          <w:marLeft w:val="0"/>
          <w:marRight w:val="0"/>
          <w:marTop w:val="0"/>
          <w:marBottom w:val="0"/>
          <w:divBdr>
            <w:top w:val="none" w:sz="0" w:space="0" w:color="auto"/>
            <w:left w:val="none" w:sz="0" w:space="0" w:color="auto"/>
            <w:bottom w:val="none" w:sz="0" w:space="0" w:color="auto"/>
            <w:right w:val="none" w:sz="0" w:space="0" w:color="auto"/>
          </w:divBdr>
        </w:div>
        <w:div w:id="2040161933">
          <w:marLeft w:val="0"/>
          <w:marRight w:val="0"/>
          <w:marTop w:val="0"/>
          <w:marBottom w:val="0"/>
          <w:divBdr>
            <w:top w:val="none" w:sz="0" w:space="0" w:color="auto"/>
            <w:left w:val="none" w:sz="0" w:space="0" w:color="auto"/>
            <w:bottom w:val="none" w:sz="0" w:space="0" w:color="auto"/>
            <w:right w:val="none" w:sz="0" w:space="0" w:color="auto"/>
          </w:divBdr>
        </w:div>
      </w:divsChild>
    </w:div>
    <w:div w:id="1404258790">
      <w:bodyDiv w:val="1"/>
      <w:marLeft w:val="0"/>
      <w:marRight w:val="0"/>
      <w:marTop w:val="0"/>
      <w:marBottom w:val="0"/>
      <w:divBdr>
        <w:top w:val="none" w:sz="0" w:space="0" w:color="auto"/>
        <w:left w:val="none" w:sz="0" w:space="0" w:color="auto"/>
        <w:bottom w:val="none" w:sz="0" w:space="0" w:color="auto"/>
        <w:right w:val="none" w:sz="0" w:space="0" w:color="auto"/>
      </w:divBdr>
      <w:divsChild>
        <w:div w:id="15430377">
          <w:marLeft w:val="0"/>
          <w:marRight w:val="0"/>
          <w:marTop w:val="0"/>
          <w:marBottom w:val="0"/>
          <w:divBdr>
            <w:top w:val="none" w:sz="0" w:space="0" w:color="auto"/>
            <w:left w:val="none" w:sz="0" w:space="0" w:color="auto"/>
            <w:bottom w:val="none" w:sz="0" w:space="0" w:color="auto"/>
            <w:right w:val="none" w:sz="0" w:space="0" w:color="auto"/>
          </w:divBdr>
        </w:div>
      </w:divsChild>
    </w:div>
    <w:div w:id="1411808912">
      <w:bodyDiv w:val="1"/>
      <w:marLeft w:val="0"/>
      <w:marRight w:val="0"/>
      <w:marTop w:val="0"/>
      <w:marBottom w:val="0"/>
      <w:divBdr>
        <w:top w:val="none" w:sz="0" w:space="0" w:color="auto"/>
        <w:left w:val="none" w:sz="0" w:space="0" w:color="auto"/>
        <w:bottom w:val="none" w:sz="0" w:space="0" w:color="auto"/>
        <w:right w:val="none" w:sz="0" w:space="0" w:color="auto"/>
      </w:divBdr>
      <w:divsChild>
        <w:div w:id="500002420">
          <w:marLeft w:val="0"/>
          <w:marRight w:val="0"/>
          <w:marTop w:val="0"/>
          <w:marBottom w:val="0"/>
          <w:divBdr>
            <w:top w:val="none" w:sz="0" w:space="0" w:color="auto"/>
            <w:left w:val="none" w:sz="0" w:space="0" w:color="auto"/>
            <w:bottom w:val="none" w:sz="0" w:space="0" w:color="auto"/>
            <w:right w:val="none" w:sz="0" w:space="0" w:color="auto"/>
          </w:divBdr>
        </w:div>
        <w:div w:id="1043405396">
          <w:marLeft w:val="0"/>
          <w:marRight w:val="0"/>
          <w:marTop w:val="0"/>
          <w:marBottom w:val="0"/>
          <w:divBdr>
            <w:top w:val="none" w:sz="0" w:space="0" w:color="auto"/>
            <w:left w:val="none" w:sz="0" w:space="0" w:color="auto"/>
            <w:bottom w:val="none" w:sz="0" w:space="0" w:color="auto"/>
            <w:right w:val="none" w:sz="0" w:space="0" w:color="auto"/>
          </w:divBdr>
        </w:div>
        <w:div w:id="1085492094">
          <w:marLeft w:val="0"/>
          <w:marRight w:val="0"/>
          <w:marTop w:val="0"/>
          <w:marBottom w:val="0"/>
          <w:divBdr>
            <w:top w:val="none" w:sz="0" w:space="0" w:color="auto"/>
            <w:left w:val="none" w:sz="0" w:space="0" w:color="auto"/>
            <w:bottom w:val="none" w:sz="0" w:space="0" w:color="auto"/>
            <w:right w:val="none" w:sz="0" w:space="0" w:color="auto"/>
          </w:divBdr>
        </w:div>
        <w:div w:id="1852260141">
          <w:marLeft w:val="0"/>
          <w:marRight w:val="0"/>
          <w:marTop w:val="0"/>
          <w:marBottom w:val="0"/>
          <w:divBdr>
            <w:top w:val="none" w:sz="0" w:space="0" w:color="auto"/>
            <w:left w:val="none" w:sz="0" w:space="0" w:color="auto"/>
            <w:bottom w:val="none" w:sz="0" w:space="0" w:color="auto"/>
            <w:right w:val="none" w:sz="0" w:space="0" w:color="auto"/>
          </w:divBdr>
        </w:div>
      </w:divsChild>
    </w:div>
    <w:div w:id="1412239448">
      <w:bodyDiv w:val="1"/>
      <w:marLeft w:val="0"/>
      <w:marRight w:val="0"/>
      <w:marTop w:val="0"/>
      <w:marBottom w:val="0"/>
      <w:divBdr>
        <w:top w:val="none" w:sz="0" w:space="0" w:color="auto"/>
        <w:left w:val="none" w:sz="0" w:space="0" w:color="auto"/>
        <w:bottom w:val="none" w:sz="0" w:space="0" w:color="auto"/>
        <w:right w:val="none" w:sz="0" w:space="0" w:color="auto"/>
      </w:divBdr>
    </w:div>
    <w:div w:id="1421441479">
      <w:bodyDiv w:val="1"/>
      <w:marLeft w:val="0"/>
      <w:marRight w:val="0"/>
      <w:marTop w:val="0"/>
      <w:marBottom w:val="0"/>
      <w:divBdr>
        <w:top w:val="none" w:sz="0" w:space="0" w:color="auto"/>
        <w:left w:val="none" w:sz="0" w:space="0" w:color="auto"/>
        <w:bottom w:val="none" w:sz="0" w:space="0" w:color="auto"/>
        <w:right w:val="none" w:sz="0" w:space="0" w:color="auto"/>
      </w:divBdr>
      <w:divsChild>
        <w:div w:id="574360209">
          <w:marLeft w:val="0"/>
          <w:marRight w:val="0"/>
          <w:marTop w:val="0"/>
          <w:marBottom w:val="0"/>
          <w:divBdr>
            <w:top w:val="none" w:sz="0" w:space="0" w:color="auto"/>
            <w:left w:val="none" w:sz="0" w:space="0" w:color="auto"/>
            <w:bottom w:val="none" w:sz="0" w:space="0" w:color="auto"/>
            <w:right w:val="none" w:sz="0" w:space="0" w:color="auto"/>
          </w:divBdr>
        </w:div>
        <w:div w:id="1500537038">
          <w:marLeft w:val="0"/>
          <w:marRight w:val="0"/>
          <w:marTop w:val="0"/>
          <w:marBottom w:val="0"/>
          <w:divBdr>
            <w:top w:val="none" w:sz="0" w:space="0" w:color="auto"/>
            <w:left w:val="none" w:sz="0" w:space="0" w:color="auto"/>
            <w:bottom w:val="none" w:sz="0" w:space="0" w:color="auto"/>
            <w:right w:val="none" w:sz="0" w:space="0" w:color="auto"/>
          </w:divBdr>
        </w:div>
      </w:divsChild>
    </w:div>
    <w:div w:id="1437091826">
      <w:bodyDiv w:val="1"/>
      <w:marLeft w:val="0"/>
      <w:marRight w:val="0"/>
      <w:marTop w:val="0"/>
      <w:marBottom w:val="0"/>
      <w:divBdr>
        <w:top w:val="none" w:sz="0" w:space="0" w:color="auto"/>
        <w:left w:val="none" w:sz="0" w:space="0" w:color="auto"/>
        <w:bottom w:val="none" w:sz="0" w:space="0" w:color="auto"/>
        <w:right w:val="none" w:sz="0" w:space="0" w:color="auto"/>
      </w:divBdr>
    </w:div>
    <w:div w:id="1483503264">
      <w:bodyDiv w:val="1"/>
      <w:marLeft w:val="0"/>
      <w:marRight w:val="0"/>
      <w:marTop w:val="0"/>
      <w:marBottom w:val="0"/>
      <w:divBdr>
        <w:top w:val="none" w:sz="0" w:space="0" w:color="auto"/>
        <w:left w:val="none" w:sz="0" w:space="0" w:color="auto"/>
        <w:bottom w:val="none" w:sz="0" w:space="0" w:color="auto"/>
        <w:right w:val="none" w:sz="0" w:space="0" w:color="auto"/>
      </w:divBdr>
    </w:div>
    <w:div w:id="1572346706">
      <w:bodyDiv w:val="1"/>
      <w:marLeft w:val="0"/>
      <w:marRight w:val="0"/>
      <w:marTop w:val="0"/>
      <w:marBottom w:val="0"/>
      <w:divBdr>
        <w:top w:val="none" w:sz="0" w:space="0" w:color="auto"/>
        <w:left w:val="none" w:sz="0" w:space="0" w:color="auto"/>
        <w:bottom w:val="none" w:sz="0" w:space="0" w:color="auto"/>
        <w:right w:val="none" w:sz="0" w:space="0" w:color="auto"/>
      </w:divBdr>
      <w:divsChild>
        <w:div w:id="1138230386">
          <w:marLeft w:val="0"/>
          <w:marRight w:val="0"/>
          <w:marTop w:val="0"/>
          <w:marBottom w:val="0"/>
          <w:divBdr>
            <w:top w:val="none" w:sz="0" w:space="0" w:color="auto"/>
            <w:left w:val="none" w:sz="0" w:space="0" w:color="auto"/>
            <w:bottom w:val="none" w:sz="0" w:space="0" w:color="auto"/>
            <w:right w:val="none" w:sz="0" w:space="0" w:color="auto"/>
          </w:divBdr>
          <w:divsChild>
            <w:div w:id="74580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6991">
      <w:bodyDiv w:val="1"/>
      <w:marLeft w:val="0"/>
      <w:marRight w:val="0"/>
      <w:marTop w:val="0"/>
      <w:marBottom w:val="0"/>
      <w:divBdr>
        <w:top w:val="none" w:sz="0" w:space="0" w:color="auto"/>
        <w:left w:val="none" w:sz="0" w:space="0" w:color="auto"/>
        <w:bottom w:val="none" w:sz="0" w:space="0" w:color="auto"/>
        <w:right w:val="none" w:sz="0" w:space="0" w:color="auto"/>
      </w:divBdr>
    </w:div>
    <w:div w:id="1818646142">
      <w:bodyDiv w:val="1"/>
      <w:marLeft w:val="0"/>
      <w:marRight w:val="0"/>
      <w:marTop w:val="0"/>
      <w:marBottom w:val="0"/>
      <w:divBdr>
        <w:top w:val="none" w:sz="0" w:space="0" w:color="auto"/>
        <w:left w:val="none" w:sz="0" w:space="0" w:color="auto"/>
        <w:bottom w:val="none" w:sz="0" w:space="0" w:color="auto"/>
        <w:right w:val="none" w:sz="0" w:space="0" w:color="auto"/>
      </w:divBdr>
    </w:div>
    <w:div w:id="1897473248">
      <w:bodyDiv w:val="1"/>
      <w:marLeft w:val="0"/>
      <w:marRight w:val="0"/>
      <w:marTop w:val="0"/>
      <w:marBottom w:val="0"/>
      <w:divBdr>
        <w:top w:val="none" w:sz="0" w:space="0" w:color="auto"/>
        <w:left w:val="none" w:sz="0" w:space="0" w:color="auto"/>
        <w:bottom w:val="none" w:sz="0" w:space="0" w:color="auto"/>
        <w:right w:val="none" w:sz="0" w:space="0" w:color="auto"/>
      </w:divBdr>
      <w:divsChild>
        <w:div w:id="1210337090">
          <w:marLeft w:val="0"/>
          <w:marRight w:val="0"/>
          <w:marTop w:val="0"/>
          <w:marBottom w:val="0"/>
          <w:divBdr>
            <w:top w:val="none" w:sz="0" w:space="0" w:color="auto"/>
            <w:left w:val="none" w:sz="0" w:space="0" w:color="auto"/>
            <w:bottom w:val="none" w:sz="0" w:space="0" w:color="auto"/>
            <w:right w:val="none" w:sz="0" w:space="0" w:color="auto"/>
          </w:divBdr>
        </w:div>
        <w:div w:id="1572041068">
          <w:marLeft w:val="0"/>
          <w:marRight w:val="0"/>
          <w:marTop w:val="0"/>
          <w:marBottom w:val="0"/>
          <w:divBdr>
            <w:top w:val="none" w:sz="0" w:space="0" w:color="auto"/>
            <w:left w:val="none" w:sz="0" w:space="0" w:color="auto"/>
            <w:bottom w:val="none" w:sz="0" w:space="0" w:color="auto"/>
            <w:right w:val="none" w:sz="0" w:space="0" w:color="auto"/>
          </w:divBdr>
        </w:div>
        <w:div w:id="1764567432">
          <w:marLeft w:val="0"/>
          <w:marRight w:val="0"/>
          <w:marTop w:val="0"/>
          <w:marBottom w:val="0"/>
          <w:divBdr>
            <w:top w:val="none" w:sz="0" w:space="0" w:color="auto"/>
            <w:left w:val="none" w:sz="0" w:space="0" w:color="auto"/>
            <w:bottom w:val="none" w:sz="0" w:space="0" w:color="auto"/>
            <w:right w:val="none" w:sz="0" w:space="0" w:color="auto"/>
          </w:divBdr>
        </w:div>
        <w:div w:id="1947275843">
          <w:marLeft w:val="0"/>
          <w:marRight w:val="0"/>
          <w:marTop w:val="0"/>
          <w:marBottom w:val="0"/>
          <w:divBdr>
            <w:top w:val="none" w:sz="0" w:space="0" w:color="auto"/>
            <w:left w:val="none" w:sz="0" w:space="0" w:color="auto"/>
            <w:bottom w:val="none" w:sz="0" w:space="0" w:color="auto"/>
            <w:right w:val="none" w:sz="0" w:space="0" w:color="auto"/>
          </w:divBdr>
        </w:div>
      </w:divsChild>
    </w:div>
    <w:div w:id="1969238466">
      <w:bodyDiv w:val="1"/>
      <w:marLeft w:val="0"/>
      <w:marRight w:val="0"/>
      <w:marTop w:val="0"/>
      <w:marBottom w:val="0"/>
      <w:divBdr>
        <w:top w:val="none" w:sz="0" w:space="0" w:color="auto"/>
        <w:left w:val="none" w:sz="0" w:space="0" w:color="auto"/>
        <w:bottom w:val="none" w:sz="0" w:space="0" w:color="auto"/>
        <w:right w:val="none" w:sz="0" w:space="0" w:color="auto"/>
      </w:divBdr>
    </w:div>
    <w:div w:id="1973293352">
      <w:bodyDiv w:val="1"/>
      <w:marLeft w:val="0"/>
      <w:marRight w:val="0"/>
      <w:marTop w:val="0"/>
      <w:marBottom w:val="0"/>
      <w:divBdr>
        <w:top w:val="none" w:sz="0" w:space="0" w:color="auto"/>
        <w:left w:val="none" w:sz="0" w:space="0" w:color="auto"/>
        <w:bottom w:val="none" w:sz="0" w:space="0" w:color="auto"/>
        <w:right w:val="none" w:sz="0" w:space="0" w:color="auto"/>
      </w:divBdr>
      <w:divsChild>
        <w:div w:id="97727079">
          <w:marLeft w:val="0"/>
          <w:marRight w:val="0"/>
          <w:marTop w:val="0"/>
          <w:marBottom w:val="0"/>
          <w:divBdr>
            <w:top w:val="none" w:sz="0" w:space="0" w:color="auto"/>
            <w:left w:val="none" w:sz="0" w:space="0" w:color="auto"/>
            <w:bottom w:val="none" w:sz="0" w:space="0" w:color="auto"/>
            <w:right w:val="none" w:sz="0" w:space="0" w:color="auto"/>
          </w:divBdr>
        </w:div>
        <w:div w:id="385615889">
          <w:marLeft w:val="0"/>
          <w:marRight w:val="0"/>
          <w:marTop w:val="0"/>
          <w:marBottom w:val="0"/>
          <w:divBdr>
            <w:top w:val="none" w:sz="0" w:space="0" w:color="auto"/>
            <w:left w:val="none" w:sz="0" w:space="0" w:color="auto"/>
            <w:bottom w:val="none" w:sz="0" w:space="0" w:color="auto"/>
            <w:right w:val="none" w:sz="0" w:space="0" w:color="auto"/>
          </w:divBdr>
        </w:div>
        <w:div w:id="1452548846">
          <w:marLeft w:val="0"/>
          <w:marRight w:val="0"/>
          <w:marTop w:val="0"/>
          <w:marBottom w:val="0"/>
          <w:divBdr>
            <w:top w:val="none" w:sz="0" w:space="0" w:color="auto"/>
            <w:left w:val="none" w:sz="0" w:space="0" w:color="auto"/>
            <w:bottom w:val="none" w:sz="0" w:space="0" w:color="auto"/>
            <w:right w:val="none" w:sz="0" w:space="0" w:color="auto"/>
          </w:divBdr>
        </w:div>
        <w:div w:id="1938174678">
          <w:marLeft w:val="0"/>
          <w:marRight w:val="0"/>
          <w:marTop w:val="0"/>
          <w:marBottom w:val="0"/>
          <w:divBdr>
            <w:top w:val="none" w:sz="0" w:space="0" w:color="auto"/>
            <w:left w:val="none" w:sz="0" w:space="0" w:color="auto"/>
            <w:bottom w:val="none" w:sz="0" w:space="0" w:color="auto"/>
            <w:right w:val="none" w:sz="0" w:space="0" w:color="auto"/>
          </w:divBdr>
        </w:div>
      </w:divsChild>
    </w:div>
    <w:div w:id="1990592884">
      <w:bodyDiv w:val="1"/>
      <w:marLeft w:val="0"/>
      <w:marRight w:val="0"/>
      <w:marTop w:val="0"/>
      <w:marBottom w:val="0"/>
      <w:divBdr>
        <w:top w:val="none" w:sz="0" w:space="0" w:color="auto"/>
        <w:left w:val="none" w:sz="0" w:space="0" w:color="auto"/>
        <w:bottom w:val="none" w:sz="0" w:space="0" w:color="auto"/>
        <w:right w:val="none" w:sz="0" w:space="0" w:color="auto"/>
      </w:divBdr>
      <w:divsChild>
        <w:div w:id="410273284">
          <w:marLeft w:val="0"/>
          <w:marRight w:val="0"/>
          <w:marTop w:val="0"/>
          <w:marBottom w:val="0"/>
          <w:divBdr>
            <w:top w:val="none" w:sz="0" w:space="0" w:color="auto"/>
            <w:left w:val="none" w:sz="0" w:space="0" w:color="auto"/>
            <w:bottom w:val="none" w:sz="0" w:space="0" w:color="auto"/>
            <w:right w:val="none" w:sz="0" w:space="0" w:color="auto"/>
          </w:divBdr>
        </w:div>
        <w:div w:id="570846553">
          <w:marLeft w:val="0"/>
          <w:marRight w:val="0"/>
          <w:marTop w:val="0"/>
          <w:marBottom w:val="0"/>
          <w:divBdr>
            <w:top w:val="none" w:sz="0" w:space="0" w:color="auto"/>
            <w:left w:val="none" w:sz="0" w:space="0" w:color="auto"/>
            <w:bottom w:val="none" w:sz="0" w:space="0" w:color="auto"/>
            <w:right w:val="none" w:sz="0" w:space="0" w:color="auto"/>
          </w:divBdr>
        </w:div>
        <w:div w:id="784890314">
          <w:marLeft w:val="0"/>
          <w:marRight w:val="0"/>
          <w:marTop w:val="0"/>
          <w:marBottom w:val="0"/>
          <w:divBdr>
            <w:top w:val="none" w:sz="0" w:space="0" w:color="auto"/>
            <w:left w:val="none" w:sz="0" w:space="0" w:color="auto"/>
            <w:bottom w:val="none" w:sz="0" w:space="0" w:color="auto"/>
            <w:right w:val="none" w:sz="0" w:space="0" w:color="auto"/>
          </w:divBdr>
        </w:div>
        <w:div w:id="1905943810">
          <w:marLeft w:val="0"/>
          <w:marRight w:val="0"/>
          <w:marTop w:val="0"/>
          <w:marBottom w:val="0"/>
          <w:divBdr>
            <w:top w:val="none" w:sz="0" w:space="0" w:color="auto"/>
            <w:left w:val="none" w:sz="0" w:space="0" w:color="auto"/>
            <w:bottom w:val="none" w:sz="0" w:space="0" w:color="auto"/>
            <w:right w:val="none" w:sz="0" w:space="0" w:color="auto"/>
          </w:divBdr>
        </w:div>
      </w:divsChild>
    </w:div>
    <w:div w:id="2013411463">
      <w:bodyDiv w:val="1"/>
      <w:marLeft w:val="0"/>
      <w:marRight w:val="0"/>
      <w:marTop w:val="0"/>
      <w:marBottom w:val="0"/>
      <w:divBdr>
        <w:top w:val="none" w:sz="0" w:space="0" w:color="auto"/>
        <w:left w:val="none" w:sz="0" w:space="0" w:color="auto"/>
        <w:bottom w:val="none" w:sz="0" w:space="0" w:color="auto"/>
        <w:right w:val="none" w:sz="0" w:space="0" w:color="auto"/>
      </w:divBdr>
    </w:div>
    <w:div w:id="2029983182">
      <w:bodyDiv w:val="1"/>
      <w:marLeft w:val="0"/>
      <w:marRight w:val="0"/>
      <w:marTop w:val="0"/>
      <w:marBottom w:val="0"/>
      <w:divBdr>
        <w:top w:val="none" w:sz="0" w:space="0" w:color="auto"/>
        <w:left w:val="none" w:sz="0" w:space="0" w:color="auto"/>
        <w:bottom w:val="none" w:sz="0" w:space="0" w:color="auto"/>
        <w:right w:val="none" w:sz="0" w:space="0" w:color="auto"/>
      </w:divBdr>
      <w:divsChild>
        <w:div w:id="414786762">
          <w:marLeft w:val="0"/>
          <w:marRight w:val="0"/>
          <w:marTop w:val="0"/>
          <w:marBottom w:val="0"/>
          <w:divBdr>
            <w:top w:val="none" w:sz="0" w:space="0" w:color="auto"/>
            <w:left w:val="none" w:sz="0" w:space="0" w:color="auto"/>
            <w:bottom w:val="none" w:sz="0" w:space="0" w:color="auto"/>
            <w:right w:val="none" w:sz="0" w:space="0" w:color="auto"/>
          </w:divBdr>
        </w:div>
        <w:div w:id="2041781409">
          <w:marLeft w:val="0"/>
          <w:marRight w:val="0"/>
          <w:marTop w:val="0"/>
          <w:marBottom w:val="0"/>
          <w:divBdr>
            <w:top w:val="none" w:sz="0" w:space="0" w:color="auto"/>
            <w:left w:val="none" w:sz="0" w:space="0" w:color="auto"/>
            <w:bottom w:val="none" w:sz="0" w:space="0" w:color="auto"/>
            <w:right w:val="none" w:sz="0" w:space="0" w:color="auto"/>
          </w:divBdr>
        </w:div>
      </w:divsChild>
    </w:div>
    <w:div w:id="2128113962">
      <w:bodyDiv w:val="1"/>
      <w:marLeft w:val="0"/>
      <w:marRight w:val="0"/>
      <w:marTop w:val="0"/>
      <w:marBottom w:val="0"/>
      <w:divBdr>
        <w:top w:val="none" w:sz="0" w:space="0" w:color="auto"/>
        <w:left w:val="none" w:sz="0" w:space="0" w:color="auto"/>
        <w:bottom w:val="none" w:sz="0" w:space="0" w:color="auto"/>
        <w:right w:val="none" w:sz="0" w:space="0" w:color="auto"/>
      </w:divBdr>
      <w:divsChild>
        <w:div w:id="741759954">
          <w:marLeft w:val="360"/>
          <w:marRight w:val="0"/>
          <w:marTop w:val="200"/>
          <w:marBottom w:val="0"/>
          <w:divBdr>
            <w:top w:val="none" w:sz="0" w:space="0" w:color="auto"/>
            <w:left w:val="none" w:sz="0" w:space="0" w:color="auto"/>
            <w:bottom w:val="none" w:sz="0" w:space="0" w:color="auto"/>
            <w:right w:val="none" w:sz="0" w:space="0" w:color="auto"/>
          </w:divBdr>
        </w:div>
        <w:div w:id="1731230915">
          <w:marLeft w:val="360"/>
          <w:marRight w:val="0"/>
          <w:marTop w:val="200"/>
          <w:marBottom w:val="0"/>
          <w:divBdr>
            <w:top w:val="none" w:sz="0" w:space="0" w:color="auto"/>
            <w:left w:val="none" w:sz="0" w:space="0" w:color="auto"/>
            <w:bottom w:val="none" w:sz="0" w:space="0" w:color="auto"/>
            <w:right w:val="none" w:sz="0" w:space="0" w:color="auto"/>
          </w:divBdr>
        </w:div>
        <w:div w:id="191582221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00343c0-af67-4d55-b6f3-a7838e163d14">RCJ5YXZNKWNZ-1068808933-52094</_dlc_DocId>
    <_dlc_DocIdUrl xmlns="500343c0-af67-4d55-b6f3-a7838e163d14">
      <Url>https://osicagov.sharepoint.com/sites/CWDS/Implementation/_layouts/15/DocIdRedir.aspx?ID=RCJ5YXZNKWNZ-1068808933-52094</Url>
      <Description>RCJ5YXZNKWNZ-1068808933-52094</Description>
    </_dlc_DocIdUrl>
    <TaxCatchAll xmlns="4eb7c661-5355-418f-a04b-13b4df5d1a0a" xsi:nil="true"/>
    <lcf76f155ced4ddcb4097134ff3c332f xmlns="94cd0665-381a-4015-9256-769fcceda64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5bce90d6-5a2c-47e0-8337-aac7acda0e97" ContentTypeId="0x0101" PreviousValue="false" LastSyncTimeStamp="2017-02-08T00:21:31.923Z"/>
</file>

<file path=customXml/item4.xml><?xml version="1.0" encoding="utf-8"?>
<ct:contentTypeSchema xmlns:ct="http://schemas.microsoft.com/office/2006/metadata/contentType" xmlns:ma="http://schemas.microsoft.com/office/2006/metadata/properties/metaAttributes" ct:_="" ma:_="" ma:contentTypeName="Document" ma:contentTypeID="0x0101006426B96481C9664D9A87DD43BEC0EDF3" ma:contentTypeVersion="14" ma:contentTypeDescription="Create a new document." ma:contentTypeScope="" ma:versionID="016526c95bb4a60eb1f6b7870b63103f">
  <xsd:schema xmlns:xsd="http://www.w3.org/2001/XMLSchema" xmlns:xs="http://www.w3.org/2001/XMLSchema" xmlns:p="http://schemas.microsoft.com/office/2006/metadata/properties" xmlns:ns2="500343c0-af67-4d55-b6f3-a7838e163d14" xmlns:ns3="94cd0665-381a-4015-9256-769fcceda643" xmlns:ns4="4eb7c661-5355-418f-a04b-13b4df5d1a0a" targetNamespace="http://schemas.microsoft.com/office/2006/metadata/properties" ma:root="true" ma:fieldsID="a8277036dbcd4dcb3e8773e6a9deebf6" ns2:_="" ns3:_="" ns4:_="">
    <xsd:import namespace="500343c0-af67-4d55-b6f3-a7838e163d14"/>
    <xsd:import namespace="94cd0665-381a-4015-9256-769fcceda643"/>
    <xsd:import namespace="4eb7c661-5355-418f-a04b-13b4df5d1a0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cd0665-381a-4015-9256-769fcceda6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bce90d6-5a2c-47e0-8337-aac7acda0e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b7c661-5355-418f-a04b-13b4df5d1a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bd0914-e572-4d1d-b5cf-766b5be58804}" ma:internalName="TaxCatchAll" ma:showField="CatchAllData" ma:web="4eb7c661-5355-418f-a04b-13b4df5d1a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54A80-187F-4FAB-A2AE-FE6065F832AC}">
  <ds:schemaRefs>
    <ds:schemaRef ds:uri="http://schemas.microsoft.com/office/2006/metadata/properties"/>
    <ds:schemaRef ds:uri="http://schemas.microsoft.com/office/infopath/2007/PartnerControls"/>
    <ds:schemaRef ds:uri="500343c0-af67-4d55-b6f3-a7838e163d14"/>
    <ds:schemaRef ds:uri="4eb7c661-5355-418f-a04b-13b4df5d1a0a"/>
    <ds:schemaRef ds:uri="94cd0665-381a-4015-9256-769fcceda643"/>
  </ds:schemaRefs>
</ds:datastoreItem>
</file>

<file path=customXml/itemProps2.xml><?xml version="1.0" encoding="utf-8"?>
<ds:datastoreItem xmlns:ds="http://schemas.openxmlformats.org/officeDocument/2006/customXml" ds:itemID="{CC9F16A9-3DA5-46DC-820D-E321C898D339}">
  <ds:schemaRefs>
    <ds:schemaRef ds:uri="http://schemas.microsoft.com/sharepoint/v3/contenttype/forms"/>
  </ds:schemaRefs>
</ds:datastoreItem>
</file>

<file path=customXml/itemProps3.xml><?xml version="1.0" encoding="utf-8"?>
<ds:datastoreItem xmlns:ds="http://schemas.openxmlformats.org/officeDocument/2006/customXml" ds:itemID="{CB76E0CE-2291-4A85-8D7E-0F8383F41404}">
  <ds:schemaRefs>
    <ds:schemaRef ds:uri="Microsoft.SharePoint.Taxonomy.ContentTypeSync"/>
  </ds:schemaRefs>
</ds:datastoreItem>
</file>

<file path=customXml/itemProps4.xml><?xml version="1.0" encoding="utf-8"?>
<ds:datastoreItem xmlns:ds="http://schemas.openxmlformats.org/officeDocument/2006/customXml" ds:itemID="{CAD1F126-D267-473A-9C13-86C96FF64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343c0-af67-4d55-b6f3-a7838e163d14"/>
    <ds:schemaRef ds:uri="94cd0665-381a-4015-9256-769fcceda643"/>
    <ds:schemaRef ds:uri="4eb7c661-5355-418f-a04b-13b4df5d1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FFDFDFE-5BDD-48C8-9611-4BF230C67D8A}">
  <ds:schemaRefs>
    <ds:schemaRef ds:uri="http://schemas.microsoft.com/sharepoint/events"/>
  </ds:schemaRefs>
</ds:datastoreItem>
</file>

<file path=customXml/itemProps6.xml><?xml version="1.0" encoding="utf-8"?>
<ds:datastoreItem xmlns:ds="http://schemas.openxmlformats.org/officeDocument/2006/customXml" ds:itemID="{0AC1C108-6AA8-4609-8147-E8C1C561914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Hartnett, Savannah@OTSI</dc:creator>
  <keywords/>
  <dc:description/>
  <lastModifiedBy>Murray, Lisa@OTSI</lastModifiedBy>
  <revision>5</revision>
  <dcterms:created xsi:type="dcterms:W3CDTF">2026-08-12T02:42:00.0000000Z</dcterms:created>
  <dcterms:modified xsi:type="dcterms:W3CDTF">2026-08-18T16:27:29.2371037Z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0x0101006426B96481C9664D9A87DD43BEC0EDF3</vt:lpwstr>
  </property>
  <property fmtid="{D5CDD505-2E9C-101B-9397-08002B2CF9AE}" pid="3" name="MediaServiceImageTags">
    <vt:lpwstr/>
  </property>
  <property fmtid="{D5CDD505-2E9C-101B-9397-08002B2CF9AE}" pid="4" name="_dlc_DocIdItemGuid">
    <vt:lpwstr>75d69253-c671-4e17-a42c-163b2e14253e</vt:lpwstr>
  </property>
</Properties>
</file>